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3BE" w:rsidRPr="00D04B56" w:rsidRDefault="009323BE" w:rsidP="008C5FAD">
      <w:pPr>
        <w:jc w:val="both"/>
        <w:rPr>
          <w:rFonts w:ascii="Calibri" w:hAnsi="Calibri"/>
          <w:b/>
          <w:bCs/>
          <w:iCs/>
          <w:color w:val="984806" w:themeColor="accent6" w:themeShade="80"/>
          <w:sz w:val="22"/>
          <w:szCs w:val="22"/>
        </w:rPr>
      </w:pPr>
      <w:r>
        <w:rPr>
          <w:rFonts w:ascii="Calibri" w:hAnsi="Calibri"/>
          <w:b/>
          <w:bCs/>
          <w:iCs/>
          <w:noProof/>
          <w:color w:val="00B050"/>
          <w:sz w:val="22"/>
          <w:szCs w:val="22"/>
        </w:rPr>
        <w:drawing>
          <wp:inline distT="0" distB="0" distL="0" distR="0">
            <wp:extent cx="1093703" cy="932025"/>
            <wp:effectExtent l="19050" t="0" r="0" b="0"/>
            <wp:docPr id="3" name="Obrázek 1" descr="mirakl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akl-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703" cy="9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color w:val="00B050"/>
          <w:sz w:val="20"/>
        </w:rPr>
        <w:t xml:space="preserve">                                                       </w:t>
      </w:r>
      <w:r w:rsidRPr="00D04B56">
        <w:rPr>
          <w:rFonts w:ascii="Arial" w:hAnsi="Arial" w:cs="Arial"/>
          <w:b/>
          <w:i/>
          <w:color w:val="984806" w:themeColor="accent6" w:themeShade="80"/>
          <w:sz w:val="20"/>
        </w:rPr>
        <w:t xml:space="preserve"> </w:t>
      </w:r>
      <w:r w:rsidRPr="00D04B56">
        <w:rPr>
          <w:rFonts w:ascii="Arial" w:hAnsi="Arial" w:cs="Arial"/>
          <w:b/>
          <w:i/>
          <w:color w:val="984806" w:themeColor="accent6" w:themeShade="80"/>
          <w:sz w:val="22"/>
          <w:szCs w:val="22"/>
        </w:rPr>
        <w:t xml:space="preserve"> Centrum </w:t>
      </w:r>
      <w:proofErr w:type="spellStart"/>
      <w:r w:rsidRPr="00D04B56">
        <w:rPr>
          <w:rFonts w:ascii="Arial" w:hAnsi="Arial" w:cs="Arial"/>
          <w:b/>
          <w:i/>
          <w:color w:val="984806" w:themeColor="accent6" w:themeShade="80"/>
          <w:sz w:val="22"/>
          <w:szCs w:val="22"/>
        </w:rPr>
        <w:t>hiporehabilitace</w:t>
      </w:r>
      <w:proofErr w:type="spellEnd"/>
      <w:r w:rsidRPr="00D04B56">
        <w:rPr>
          <w:rFonts w:ascii="Arial" w:hAnsi="Arial" w:cs="Arial"/>
          <w:b/>
          <w:i/>
          <w:color w:val="984806" w:themeColor="accent6" w:themeShade="80"/>
          <w:sz w:val="22"/>
          <w:szCs w:val="22"/>
        </w:rPr>
        <w:t xml:space="preserve"> Mirákl, o.p.s.</w:t>
      </w:r>
    </w:p>
    <w:p w:rsidR="00664B19" w:rsidRDefault="00664B19" w:rsidP="008C5FAD">
      <w:pPr>
        <w:jc w:val="both"/>
      </w:pPr>
    </w:p>
    <w:p w:rsidR="009323BE" w:rsidRDefault="009323BE" w:rsidP="008C5FAD">
      <w:pPr>
        <w:jc w:val="both"/>
      </w:pPr>
    </w:p>
    <w:p w:rsidR="009323BE" w:rsidRPr="008850F9" w:rsidRDefault="009323BE" w:rsidP="008C5FAD">
      <w:pPr>
        <w:rPr>
          <w:color w:val="984806" w:themeColor="accent6" w:themeShade="80"/>
        </w:rPr>
      </w:pPr>
      <w:r w:rsidRPr="00734F0F">
        <w:rPr>
          <w:b/>
          <w:color w:val="E36C0A" w:themeColor="accent6" w:themeShade="BF"/>
          <w:sz w:val="28"/>
          <w:szCs w:val="28"/>
        </w:rPr>
        <w:t>Milí zájemci o dobrovolnictví či odbornou praxi</w:t>
      </w:r>
      <w:r>
        <w:t xml:space="preserve"> </w:t>
      </w:r>
      <w:r w:rsidRPr="008850F9">
        <w:rPr>
          <w:color w:val="984806" w:themeColor="accent6" w:themeShade="80"/>
        </w:rPr>
        <w:t xml:space="preserve">v Centru </w:t>
      </w:r>
      <w:proofErr w:type="spellStart"/>
      <w:r w:rsidRPr="008850F9">
        <w:rPr>
          <w:color w:val="984806" w:themeColor="accent6" w:themeShade="80"/>
        </w:rPr>
        <w:t>hiporehabilitace</w:t>
      </w:r>
      <w:proofErr w:type="spellEnd"/>
      <w:r w:rsidRPr="008850F9">
        <w:rPr>
          <w:color w:val="984806" w:themeColor="accent6" w:themeShade="80"/>
        </w:rPr>
        <w:t xml:space="preserve"> </w:t>
      </w:r>
      <w:proofErr w:type="gramStart"/>
      <w:r w:rsidRPr="008850F9">
        <w:rPr>
          <w:color w:val="984806" w:themeColor="accent6" w:themeShade="80"/>
        </w:rPr>
        <w:t>Mirákl,o.</w:t>
      </w:r>
      <w:proofErr w:type="gramEnd"/>
      <w:r w:rsidRPr="008850F9">
        <w:rPr>
          <w:color w:val="984806" w:themeColor="accent6" w:themeShade="80"/>
        </w:rPr>
        <w:t>p.s.,</w:t>
      </w:r>
    </w:p>
    <w:p w:rsidR="009323BE" w:rsidRDefault="009323BE" w:rsidP="008C5FAD">
      <w:pPr>
        <w:jc w:val="both"/>
      </w:pPr>
    </w:p>
    <w:p w:rsidR="009323BE" w:rsidRDefault="009323BE" w:rsidP="008C5FAD">
      <w:pPr>
        <w:pStyle w:val="Normlnwe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jsme </w:t>
      </w:r>
      <w:r w:rsidRPr="003B3EE3">
        <w:rPr>
          <w:color w:val="000000"/>
        </w:rPr>
        <w:t xml:space="preserve">organizace zabývající se komplexní </w:t>
      </w:r>
      <w:r w:rsidRPr="00284558">
        <w:rPr>
          <w:b/>
          <w:color w:val="984806" w:themeColor="accent6" w:themeShade="80"/>
        </w:rPr>
        <w:t>léčbou dětí</w:t>
      </w:r>
      <w:r w:rsidRPr="003B3EE3">
        <w:rPr>
          <w:color w:val="000000"/>
        </w:rPr>
        <w:t xml:space="preserve"> </w:t>
      </w:r>
      <w:r>
        <w:rPr>
          <w:color w:val="000000"/>
        </w:rPr>
        <w:t xml:space="preserve">především </w:t>
      </w:r>
      <w:r w:rsidRPr="003B3EE3">
        <w:rPr>
          <w:color w:val="000000"/>
        </w:rPr>
        <w:t xml:space="preserve">s </w:t>
      </w:r>
      <w:r>
        <w:rPr>
          <w:color w:val="000000"/>
        </w:rPr>
        <w:t xml:space="preserve">využitím koní, tzv. </w:t>
      </w:r>
      <w:proofErr w:type="spellStart"/>
      <w:r w:rsidRPr="00284558">
        <w:rPr>
          <w:b/>
          <w:color w:val="984806" w:themeColor="accent6" w:themeShade="80"/>
        </w:rPr>
        <w:t>hipoterapií</w:t>
      </w:r>
      <w:proofErr w:type="spellEnd"/>
      <w:r>
        <w:rPr>
          <w:color w:val="000000"/>
        </w:rPr>
        <w:t xml:space="preserve"> v rámci </w:t>
      </w:r>
      <w:r w:rsidRPr="00284558">
        <w:rPr>
          <w:b/>
          <w:color w:val="984806" w:themeColor="accent6" w:themeShade="80"/>
        </w:rPr>
        <w:t>týdenních pobytů</w:t>
      </w:r>
      <w:r>
        <w:rPr>
          <w:color w:val="000000"/>
        </w:rPr>
        <w:t xml:space="preserve"> </w:t>
      </w:r>
      <w:r w:rsidRPr="003B3EE3">
        <w:rPr>
          <w:color w:val="000000"/>
        </w:rPr>
        <w:t>v jezdeckém are</w:t>
      </w:r>
      <w:r>
        <w:rPr>
          <w:color w:val="000000"/>
        </w:rPr>
        <w:t xml:space="preserve">ále v </w:t>
      </w:r>
      <w:r w:rsidRPr="00284558">
        <w:rPr>
          <w:b/>
          <w:color w:val="984806" w:themeColor="accent6" w:themeShade="80"/>
        </w:rPr>
        <w:t>Bohuslavicích na Vysočině</w:t>
      </w:r>
      <w:r w:rsidR="00284558">
        <w:rPr>
          <w:color w:val="000000"/>
        </w:rPr>
        <w:t>,</w:t>
      </w:r>
      <w:r>
        <w:rPr>
          <w:color w:val="000000"/>
        </w:rPr>
        <w:t xml:space="preserve"> </w:t>
      </w:r>
      <w:r w:rsidR="00284558">
        <w:rPr>
          <w:color w:val="000000"/>
        </w:rPr>
        <w:t>a to v intenzitě 2-3 pobytů</w:t>
      </w:r>
      <w:r>
        <w:rPr>
          <w:color w:val="000000"/>
        </w:rPr>
        <w:t xml:space="preserve"> měsíčně</w:t>
      </w:r>
      <w:r w:rsidR="00284558">
        <w:rPr>
          <w:color w:val="000000"/>
        </w:rPr>
        <w:t xml:space="preserve"> vždy pro </w:t>
      </w:r>
      <w:r>
        <w:rPr>
          <w:color w:val="000000"/>
        </w:rPr>
        <w:t xml:space="preserve">15 dětí. </w:t>
      </w:r>
      <w:r w:rsidRPr="003B3EE3">
        <w:rPr>
          <w:color w:val="000000"/>
        </w:rPr>
        <w:t xml:space="preserve"> </w:t>
      </w:r>
      <w:r>
        <w:rPr>
          <w:color w:val="000000"/>
        </w:rPr>
        <w:t xml:space="preserve">Během </w:t>
      </w:r>
      <w:r w:rsidRPr="003B3EE3">
        <w:rPr>
          <w:color w:val="000000"/>
        </w:rPr>
        <w:t>celého roku</w:t>
      </w:r>
      <w:r>
        <w:rPr>
          <w:color w:val="000000"/>
        </w:rPr>
        <w:t xml:space="preserve"> se tedy uskuteční cca 22 pobytů a touto komplexní </w:t>
      </w:r>
      <w:r w:rsidRPr="003B3EE3">
        <w:rPr>
          <w:color w:val="000000"/>
        </w:rPr>
        <w:t xml:space="preserve">péčí </w:t>
      </w:r>
      <w:r>
        <w:rPr>
          <w:color w:val="000000"/>
        </w:rPr>
        <w:t xml:space="preserve">projde </w:t>
      </w:r>
      <w:r w:rsidRPr="003B3EE3">
        <w:rPr>
          <w:color w:val="000000"/>
        </w:rPr>
        <w:t xml:space="preserve">bezmála </w:t>
      </w:r>
      <w:r>
        <w:rPr>
          <w:color w:val="000000"/>
        </w:rPr>
        <w:t>2</w:t>
      </w:r>
      <w:r w:rsidRPr="003B3EE3">
        <w:rPr>
          <w:color w:val="000000"/>
        </w:rPr>
        <w:t>00 dětí.</w:t>
      </w:r>
    </w:p>
    <w:p w:rsidR="00284558" w:rsidRDefault="009323BE" w:rsidP="008C5FAD">
      <w:pPr>
        <w:pStyle w:val="Normlnweb"/>
        <w:spacing w:line="360" w:lineRule="auto"/>
        <w:jc w:val="both"/>
      </w:pPr>
      <w:r w:rsidRPr="005657C8">
        <w:rPr>
          <w:color w:val="000000"/>
        </w:rPr>
        <w:t>Naším cílem je zkvalitňovat životy rodin s</w:t>
      </w:r>
      <w:r>
        <w:rPr>
          <w:color w:val="000000"/>
        </w:rPr>
        <w:t> handicapovanými dětmi</w:t>
      </w:r>
      <w:r w:rsidR="008850F9">
        <w:rPr>
          <w:color w:val="000000"/>
        </w:rPr>
        <w:t>,</w:t>
      </w:r>
      <w:r w:rsidR="00734F0F">
        <w:rPr>
          <w:color w:val="000000"/>
        </w:rPr>
        <w:t xml:space="preserve"> a to pomocí </w:t>
      </w:r>
      <w:r w:rsidR="00551A9A">
        <w:rPr>
          <w:color w:val="000000"/>
        </w:rPr>
        <w:t xml:space="preserve">především </w:t>
      </w:r>
      <w:proofErr w:type="spellStart"/>
      <w:r w:rsidRPr="00284558">
        <w:rPr>
          <w:b/>
          <w:color w:val="984806" w:themeColor="accent6" w:themeShade="80"/>
        </w:rPr>
        <w:t>hiporehabilitace</w:t>
      </w:r>
      <w:proofErr w:type="spellEnd"/>
      <w:r w:rsidRPr="00284558">
        <w:rPr>
          <w:b/>
          <w:color w:val="984806" w:themeColor="accent6" w:themeShade="80"/>
        </w:rPr>
        <w:t>,</w:t>
      </w:r>
      <w:r w:rsidRPr="005657C8">
        <w:rPr>
          <w:color w:val="000000"/>
        </w:rPr>
        <w:t xml:space="preserve"> ale i </w:t>
      </w:r>
      <w:proofErr w:type="spellStart"/>
      <w:r w:rsidRPr="00284558">
        <w:rPr>
          <w:b/>
          <w:color w:val="984806" w:themeColor="accent6" w:themeShade="80"/>
        </w:rPr>
        <w:t>canisterapie</w:t>
      </w:r>
      <w:proofErr w:type="spellEnd"/>
      <w:r w:rsidRPr="005657C8">
        <w:rPr>
          <w:color w:val="000000"/>
        </w:rPr>
        <w:t xml:space="preserve">, </w:t>
      </w:r>
      <w:r w:rsidRPr="00284558">
        <w:rPr>
          <w:b/>
          <w:color w:val="984806" w:themeColor="accent6" w:themeShade="80"/>
        </w:rPr>
        <w:t>muzikoterapie</w:t>
      </w:r>
      <w:r>
        <w:rPr>
          <w:color w:val="000000"/>
        </w:rPr>
        <w:t xml:space="preserve">, </w:t>
      </w:r>
      <w:proofErr w:type="spellStart"/>
      <w:r w:rsidRPr="00284558">
        <w:rPr>
          <w:b/>
          <w:color w:val="984806" w:themeColor="accent6" w:themeShade="80"/>
        </w:rPr>
        <w:t>arteterapie</w:t>
      </w:r>
      <w:proofErr w:type="spellEnd"/>
      <w:r>
        <w:rPr>
          <w:color w:val="000000"/>
        </w:rPr>
        <w:t>, rů</w:t>
      </w:r>
      <w:r w:rsidR="00734F0F">
        <w:rPr>
          <w:color w:val="000000"/>
        </w:rPr>
        <w:t>zných forem</w:t>
      </w:r>
      <w:r>
        <w:rPr>
          <w:color w:val="000000"/>
        </w:rPr>
        <w:t xml:space="preserve"> </w:t>
      </w:r>
      <w:r w:rsidRPr="00734F0F">
        <w:rPr>
          <w:b/>
          <w:color w:val="984806" w:themeColor="accent6" w:themeShade="80"/>
        </w:rPr>
        <w:t>sociální rehabilitace</w:t>
      </w:r>
      <w:r>
        <w:rPr>
          <w:color w:val="000000"/>
        </w:rPr>
        <w:t xml:space="preserve"> a </w:t>
      </w:r>
      <w:r w:rsidRPr="00734F0F">
        <w:rPr>
          <w:b/>
          <w:color w:val="984806" w:themeColor="accent6" w:themeShade="80"/>
        </w:rPr>
        <w:t>psychoterapie</w:t>
      </w:r>
      <w:r w:rsidR="00284558">
        <w:rPr>
          <w:color w:val="000000"/>
        </w:rPr>
        <w:t xml:space="preserve">. </w:t>
      </w:r>
      <w:r w:rsidRPr="005657C8">
        <w:rPr>
          <w:color w:val="000000"/>
        </w:rPr>
        <w:t xml:space="preserve">Zaměřujeme se na neurologické a ortopedické diagnózy, dále na genetické onemocnění, poúrazové stavy či zrakové a sluchové postižení, zároveň i na lehké funkční problémy pohybového systému a prevenci jejich vzniku. </w:t>
      </w:r>
      <w:r w:rsidR="00284558">
        <w:t>Komplexní péče je navrhována jak pro děti zcela imobilní s těžkými často kombinovanými vadami, tak pro děti s potížemi mírnějšího rázu a příznivější prognózy. Klienti</w:t>
      </w:r>
      <w:r w:rsidR="00284558" w:rsidRPr="008664F7">
        <w:t xml:space="preserve"> jsou děti již od </w:t>
      </w:r>
      <w:r w:rsidR="00284558">
        <w:t>cca 2</w:t>
      </w:r>
      <w:r w:rsidR="00284558" w:rsidRPr="008664F7">
        <w:t> měsíců věku. Věková hranice je 15 let</w:t>
      </w:r>
      <w:r w:rsidR="00284558">
        <w:t>.</w:t>
      </w:r>
    </w:p>
    <w:p w:rsidR="00284558" w:rsidRPr="001A643F" w:rsidRDefault="00284558" w:rsidP="008C5FAD">
      <w:pPr>
        <w:widowControl/>
        <w:tabs>
          <w:tab w:val="left" w:pos="567"/>
          <w:tab w:val="left" w:pos="851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1"/>
          <w:tab w:val="left" w:pos="5669"/>
          <w:tab w:val="left" w:pos="6235"/>
          <w:tab w:val="left" w:pos="6803"/>
          <w:tab w:val="left" w:pos="7369"/>
          <w:tab w:val="left" w:pos="7937"/>
          <w:tab w:val="left" w:pos="8503"/>
          <w:tab w:val="left" w:pos="9070"/>
          <w:tab w:val="left" w:pos="9637"/>
        </w:tabs>
        <w:overflowPunct/>
        <w:autoSpaceDE/>
        <w:autoSpaceDN/>
        <w:adjustRightInd/>
        <w:spacing w:line="360" w:lineRule="auto"/>
        <w:jc w:val="both"/>
        <w:rPr>
          <w:rFonts w:ascii="Arial" w:hAnsi="Arial" w:cs="Arial"/>
          <w:b/>
          <w:spacing w:val="-2"/>
          <w:sz w:val="20"/>
        </w:rPr>
      </w:pPr>
      <w:r>
        <w:t xml:space="preserve">Veškeré aktivity jsou vedeny především </w:t>
      </w:r>
      <w:r w:rsidRPr="00734F0F">
        <w:rPr>
          <w:b/>
          <w:color w:val="984806" w:themeColor="accent6" w:themeShade="80"/>
        </w:rPr>
        <w:t>prožitkovou formou</w:t>
      </w:r>
      <w:r>
        <w:t xml:space="preserve">. </w:t>
      </w:r>
      <w:r w:rsidRPr="008664F7">
        <w:t>Děti se na terapii těší, baví je</w:t>
      </w:r>
      <w:r>
        <w:t xml:space="preserve"> a individuálně je rozvíjí nejen ve sféře motorické, ale i psychosociální.</w:t>
      </w:r>
      <w:r w:rsidRPr="008664F7">
        <w:t xml:space="preserve"> </w:t>
      </w:r>
    </w:p>
    <w:p w:rsidR="00551A9A" w:rsidRPr="005657C8" w:rsidRDefault="00284558" w:rsidP="008C5FAD">
      <w:pPr>
        <w:pStyle w:val="Normlnweb"/>
        <w:shd w:val="clear" w:color="auto" w:fill="FFFFFF"/>
        <w:spacing w:before="96" w:beforeAutospacing="0" w:after="192" w:afterAutospacing="0" w:line="360" w:lineRule="auto"/>
        <w:jc w:val="both"/>
        <w:rPr>
          <w:color w:val="000000"/>
        </w:rPr>
      </w:pPr>
      <w:r>
        <w:rPr>
          <w:color w:val="000000"/>
        </w:rPr>
        <w:t xml:space="preserve">Právě </w:t>
      </w:r>
      <w:r w:rsidR="00551A9A">
        <w:rPr>
          <w:color w:val="000000"/>
        </w:rPr>
        <w:t xml:space="preserve">průkazné a neustále se zlepšující se zdravotní stavy našich klientů, kteří se k nám </w:t>
      </w:r>
      <w:r>
        <w:rPr>
          <w:color w:val="000000"/>
        </w:rPr>
        <w:t>ve velké míře opakovaně vracejí, jsou tím nejpodstatnějším měřítkem naší práce.</w:t>
      </w:r>
    </w:p>
    <w:p w:rsidR="009278B1" w:rsidRPr="008850F9" w:rsidRDefault="009278B1" w:rsidP="008C5FAD">
      <w:pPr>
        <w:pStyle w:val="Normlnweb"/>
        <w:spacing w:line="360" w:lineRule="auto"/>
        <w:jc w:val="both"/>
        <w:rPr>
          <w:b/>
          <w:color w:val="E36C0A" w:themeColor="accent6" w:themeShade="BF"/>
          <w:sz w:val="25"/>
          <w:szCs w:val="25"/>
        </w:rPr>
      </w:pPr>
      <w:r w:rsidRPr="008850F9">
        <w:rPr>
          <w:b/>
          <w:color w:val="E36C0A" w:themeColor="accent6" w:themeShade="BF"/>
          <w:sz w:val="25"/>
          <w:szCs w:val="25"/>
        </w:rPr>
        <w:t>Uplatnit se lze u nás především v těchto oblastech:</w:t>
      </w:r>
    </w:p>
    <w:p w:rsidR="009278B1" w:rsidRPr="009278B1" w:rsidRDefault="009278B1" w:rsidP="008C5FAD">
      <w:pPr>
        <w:pStyle w:val="Normlnweb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008850F9">
        <w:rPr>
          <w:b/>
          <w:color w:val="984806" w:themeColor="accent6" w:themeShade="80"/>
        </w:rPr>
        <w:t>asistence při veškerých individuálních či skupinových terapeutických aktivitách</w:t>
      </w:r>
      <w:r w:rsidRPr="009278B1">
        <w:rPr>
          <w:color w:val="000000" w:themeColor="text1"/>
        </w:rPr>
        <w:t xml:space="preserve"> (</w:t>
      </w:r>
      <w:proofErr w:type="spellStart"/>
      <w:r w:rsidRPr="009278B1">
        <w:rPr>
          <w:color w:val="000000" w:themeColor="text1"/>
        </w:rPr>
        <w:t>hiporehabilitace</w:t>
      </w:r>
      <w:proofErr w:type="spellEnd"/>
      <w:r w:rsidRPr="009278B1">
        <w:rPr>
          <w:color w:val="000000" w:themeColor="text1"/>
        </w:rPr>
        <w:t xml:space="preserve">, </w:t>
      </w:r>
      <w:proofErr w:type="spellStart"/>
      <w:r w:rsidRPr="009278B1">
        <w:rPr>
          <w:color w:val="000000" w:themeColor="text1"/>
        </w:rPr>
        <w:t>canisterapie</w:t>
      </w:r>
      <w:proofErr w:type="spellEnd"/>
      <w:r w:rsidRPr="009278B1">
        <w:rPr>
          <w:color w:val="000000" w:themeColor="text1"/>
        </w:rPr>
        <w:t xml:space="preserve">, </w:t>
      </w:r>
      <w:proofErr w:type="spellStart"/>
      <w:r w:rsidRPr="009278B1">
        <w:rPr>
          <w:color w:val="000000" w:themeColor="text1"/>
        </w:rPr>
        <w:t>arteterapie</w:t>
      </w:r>
      <w:proofErr w:type="spellEnd"/>
      <w:r w:rsidRPr="009278B1">
        <w:rPr>
          <w:color w:val="000000" w:themeColor="text1"/>
        </w:rPr>
        <w:t>, muzikoterapie, fyzioterapie, sociálně terapeutická péče)</w:t>
      </w:r>
    </w:p>
    <w:p w:rsidR="009278B1" w:rsidRPr="009278B1" w:rsidRDefault="009278B1" w:rsidP="008C5FAD">
      <w:pPr>
        <w:pStyle w:val="Odstavecseseznamem"/>
        <w:widowControl/>
        <w:numPr>
          <w:ilvl w:val="0"/>
          <w:numId w:val="2"/>
        </w:numPr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jc w:val="both"/>
        <w:rPr>
          <w:color w:val="000000" w:themeColor="text1"/>
          <w:kern w:val="0"/>
          <w:szCs w:val="24"/>
        </w:rPr>
      </w:pPr>
      <w:r w:rsidRPr="008850F9">
        <w:rPr>
          <w:b/>
          <w:color w:val="984806" w:themeColor="accent6" w:themeShade="80"/>
          <w:kern w:val="0"/>
          <w:szCs w:val="24"/>
        </w:rPr>
        <w:t>pomoc s péčí o zvířecí terapeuty</w:t>
      </w:r>
      <w:r w:rsidRPr="009278B1">
        <w:rPr>
          <w:color w:val="000000" w:themeColor="text1"/>
          <w:kern w:val="0"/>
          <w:szCs w:val="24"/>
        </w:rPr>
        <w:t xml:space="preserve"> (psi a koně)</w:t>
      </w:r>
      <w:r>
        <w:rPr>
          <w:color w:val="000000" w:themeColor="text1"/>
          <w:kern w:val="0"/>
          <w:szCs w:val="24"/>
        </w:rPr>
        <w:t xml:space="preserve">, kteří jsou pro terapie speciálně trénovaní a snaha o jejich maximální </w:t>
      </w:r>
      <w:proofErr w:type="spellStart"/>
      <w:r>
        <w:rPr>
          <w:color w:val="000000" w:themeColor="text1"/>
          <w:kern w:val="0"/>
          <w:szCs w:val="24"/>
        </w:rPr>
        <w:t>welfare</w:t>
      </w:r>
      <w:proofErr w:type="spellEnd"/>
    </w:p>
    <w:p w:rsidR="009278B1" w:rsidRPr="009278B1" w:rsidRDefault="009278B1" w:rsidP="008C5FAD">
      <w:pPr>
        <w:pStyle w:val="Odstavecseseznamem"/>
        <w:numPr>
          <w:ilvl w:val="0"/>
          <w:numId w:val="2"/>
        </w:numPr>
        <w:overflowPunct/>
        <w:autoSpaceDE/>
        <w:autoSpaceDN/>
        <w:adjustRightInd/>
        <w:spacing w:line="360" w:lineRule="auto"/>
        <w:contextualSpacing w:val="0"/>
        <w:jc w:val="both"/>
        <w:rPr>
          <w:bCs/>
          <w:szCs w:val="24"/>
        </w:rPr>
      </w:pPr>
      <w:r w:rsidRPr="008850F9">
        <w:rPr>
          <w:b/>
          <w:bCs/>
          <w:color w:val="984806" w:themeColor="accent6" w:themeShade="80"/>
          <w:szCs w:val="24"/>
        </w:rPr>
        <w:t>jednorázová dobrovol</w:t>
      </w:r>
      <w:r w:rsidR="00734F0F" w:rsidRPr="008850F9">
        <w:rPr>
          <w:b/>
          <w:bCs/>
          <w:color w:val="984806" w:themeColor="accent6" w:themeShade="80"/>
          <w:szCs w:val="24"/>
        </w:rPr>
        <w:t>nická činnost</w:t>
      </w:r>
      <w:r w:rsidRPr="008850F9">
        <w:rPr>
          <w:b/>
          <w:bCs/>
          <w:color w:val="984806" w:themeColor="accent6" w:themeShade="80"/>
          <w:szCs w:val="24"/>
        </w:rPr>
        <w:t xml:space="preserve"> či odborná praxe</w:t>
      </w:r>
      <w:r w:rsidR="00734F0F" w:rsidRPr="008850F9">
        <w:rPr>
          <w:bCs/>
          <w:szCs w:val="24"/>
        </w:rPr>
        <w:t xml:space="preserve"> </w:t>
      </w:r>
      <w:r w:rsidRPr="009278B1">
        <w:rPr>
          <w:bCs/>
          <w:szCs w:val="24"/>
        </w:rPr>
        <w:t>v r</w:t>
      </w:r>
      <w:r>
        <w:rPr>
          <w:bCs/>
          <w:szCs w:val="24"/>
        </w:rPr>
        <w:t xml:space="preserve">ámci týdenního </w:t>
      </w:r>
      <w:r>
        <w:rPr>
          <w:bCs/>
          <w:szCs w:val="24"/>
        </w:rPr>
        <w:lastRenderedPageBreak/>
        <w:t xml:space="preserve">rehabilitačního pobytu </w:t>
      </w:r>
      <w:r w:rsidRPr="008850F9">
        <w:rPr>
          <w:bCs/>
          <w:szCs w:val="24"/>
        </w:rPr>
        <w:t xml:space="preserve">či </w:t>
      </w:r>
      <w:r w:rsidRPr="008850F9">
        <w:rPr>
          <w:b/>
          <w:bCs/>
          <w:color w:val="984806" w:themeColor="accent6" w:themeShade="80"/>
          <w:szCs w:val="24"/>
        </w:rPr>
        <w:t>pravidelné setkávání</w:t>
      </w:r>
      <w:r w:rsidRPr="009278B1">
        <w:rPr>
          <w:bCs/>
          <w:szCs w:val="24"/>
        </w:rPr>
        <w:t xml:space="preserve"> </w:t>
      </w:r>
      <w:r>
        <w:rPr>
          <w:bCs/>
          <w:szCs w:val="24"/>
        </w:rPr>
        <w:t xml:space="preserve">v rámci </w:t>
      </w:r>
      <w:r w:rsidR="00734F0F">
        <w:rPr>
          <w:bCs/>
          <w:szCs w:val="24"/>
        </w:rPr>
        <w:t>pobytů na vybraných terapiích a činnostech</w:t>
      </w:r>
    </w:p>
    <w:p w:rsidR="009278B1" w:rsidRDefault="009278B1" w:rsidP="008C5FAD">
      <w:pPr>
        <w:pStyle w:val="Odstavecseseznamem"/>
        <w:widowControl/>
        <w:numPr>
          <w:ilvl w:val="0"/>
          <w:numId w:val="2"/>
        </w:numPr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jc w:val="both"/>
        <w:rPr>
          <w:color w:val="000000" w:themeColor="text1"/>
          <w:kern w:val="0"/>
          <w:szCs w:val="24"/>
        </w:rPr>
      </w:pPr>
      <w:r w:rsidRPr="009278B1">
        <w:rPr>
          <w:color w:val="000000" w:themeColor="text1"/>
          <w:kern w:val="0"/>
          <w:szCs w:val="24"/>
        </w:rPr>
        <w:t xml:space="preserve">zapojit se lze i v oblasti </w:t>
      </w:r>
      <w:r w:rsidRPr="008850F9">
        <w:rPr>
          <w:b/>
          <w:color w:val="984806" w:themeColor="accent6" w:themeShade="80"/>
          <w:kern w:val="0"/>
          <w:szCs w:val="24"/>
        </w:rPr>
        <w:t xml:space="preserve">PR a </w:t>
      </w:r>
      <w:proofErr w:type="spellStart"/>
      <w:r w:rsidRPr="008850F9">
        <w:rPr>
          <w:b/>
          <w:color w:val="984806" w:themeColor="accent6" w:themeShade="80"/>
          <w:kern w:val="0"/>
          <w:szCs w:val="24"/>
        </w:rPr>
        <w:t>fundraisingu</w:t>
      </w:r>
      <w:proofErr w:type="spellEnd"/>
      <w:r w:rsidRPr="009278B1">
        <w:rPr>
          <w:color w:val="000000" w:themeColor="text1"/>
          <w:kern w:val="0"/>
          <w:szCs w:val="24"/>
        </w:rPr>
        <w:t xml:space="preserve"> především prostřednictvím šíření povědomí o činnosti Centra </w:t>
      </w:r>
      <w:proofErr w:type="spellStart"/>
      <w:r w:rsidRPr="009278B1">
        <w:rPr>
          <w:color w:val="000000" w:themeColor="text1"/>
          <w:kern w:val="0"/>
          <w:szCs w:val="24"/>
        </w:rPr>
        <w:t>hiporehabilitace</w:t>
      </w:r>
      <w:proofErr w:type="spellEnd"/>
      <w:r w:rsidRPr="009278B1">
        <w:rPr>
          <w:color w:val="000000" w:themeColor="text1"/>
          <w:kern w:val="0"/>
          <w:szCs w:val="24"/>
        </w:rPr>
        <w:t xml:space="preserve"> o.p.s. na internetu a sociálních sítích, vyhledávat nové </w:t>
      </w:r>
      <w:proofErr w:type="spellStart"/>
      <w:r w:rsidRPr="009278B1">
        <w:rPr>
          <w:color w:val="000000" w:themeColor="text1"/>
          <w:kern w:val="0"/>
          <w:szCs w:val="24"/>
        </w:rPr>
        <w:t>fundraisingové</w:t>
      </w:r>
      <w:proofErr w:type="spellEnd"/>
      <w:r w:rsidRPr="009278B1">
        <w:rPr>
          <w:color w:val="000000" w:themeColor="text1"/>
          <w:kern w:val="0"/>
          <w:szCs w:val="24"/>
        </w:rPr>
        <w:t xml:space="preserve"> trendy a </w:t>
      </w:r>
      <w:r w:rsidRPr="008850F9">
        <w:rPr>
          <w:b/>
          <w:color w:val="984806" w:themeColor="accent6" w:themeShade="80"/>
          <w:kern w:val="0"/>
          <w:szCs w:val="24"/>
        </w:rPr>
        <w:t>grantové výzvy</w:t>
      </w:r>
      <w:r w:rsidRPr="009278B1">
        <w:rPr>
          <w:color w:val="000000" w:themeColor="text1"/>
          <w:kern w:val="0"/>
          <w:szCs w:val="24"/>
        </w:rPr>
        <w:t xml:space="preserve"> u nás i ve světě, pomoc s </w:t>
      </w:r>
      <w:r w:rsidRPr="008850F9">
        <w:rPr>
          <w:b/>
          <w:color w:val="984806" w:themeColor="accent6" w:themeShade="80"/>
          <w:kern w:val="0"/>
          <w:szCs w:val="24"/>
        </w:rPr>
        <w:t>vyhledáváním nových dárců</w:t>
      </w:r>
      <w:r w:rsidRPr="009278B1">
        <w:rPr>
          <w:color w:val="000000" w:themeColor="text1"/>
          <w:kern w:val="0"/>
          <w:szCs w:val="24"/>
        </w:rPr>
        <w:t xml:space="preserve"> z řad právnických i fyzických osob, apod.</w:t>
      </w:r>
    </w:p>
    <w:p w:rsidR="00734F0F" w:rsidRDefault="00C310B1" w:rsidP="008C5FAD">
      <w:pPr>
        <w:widowControl/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jc w:val="both"/>
        <w:rPr>
          <w:color w:val="000000" w:themeColor="text1"/>
          <w:kern w:val="0"/>
          <w:szCs w:val="24"/>
        </w:rPr>
      </w:pPr>
      <w:r>
        <w:rPr>
          <w:color w:val="000000" w:themeColor="text1"/>
          <w:kern w:val="0"/>
          <w:szCs w:val="24"/>
        </w:rPr>
        <w:t xml:space="preserve">Dobrovolník či praktikant by měl být </w:t>
      </w:r>
      <w:r w:rsidRPr="008850F9">
        <w:rPr>
          <w:b/>
          <w:color w:val="984806" w:themeColor="accent6" w:themeShade="80"/>
          <w:kern w:val="0"/>
          <w:szCs w:val="24"/>
        </w:rPr>
        <w:t>starší 15 let</w:t>
      </w:r>
      <w:r>
        <w:rPr>
          <w:color w:val="000000" w:themeColor="text1"/>
          <w:kern w:val="0"/>
          <w:szCs w:val="24"/>
        </w:rPr>
        <w:t xml:space="preserve"> a nemělo by proti němu být vedeno trestní řízení (potvrdit stačí čestným </w:t>
      </w:r>
      <w:r w:rsidRPr="008850F9">
        <w:rPr>
          <w:b/>
          <w:color w:val="984806" w:themeColor="accent6" w:themeShade="80"/>
          <w:kern w:val="0"/>
          <w:szCs w:val="24"/>
        </w:rPr>
        <w:t>prohlášením o bezúhonnosti</w:t>
      </w:r>
      <w:r>
        <w:rPr>
          <w:color w:val="000000" w:themeColor="text1"/>
          <w:kern w:val="0"/>
          <w:szCs w:val="24"/>
        </w:rPr>
        <w:t>). Svou činností nenahrazuje práci odborného pracovníka, ale na úrovni svých možností a schopností ji bez nároku na finanční odměnu vhodně doplňuje a rozšiřuje.</w:t>
      </w:r>
    </w:p>
    <w:p w:rsidR="00A836DB" w:rsidRDefault="00A836DB" w:rsidP="008C5FAD">
      <w:pPr>
        <w:widowControl/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jc w:val="both"/>
        <w:rPr>
          <w:color w:val="000000" w:themeColor="text1"/>
          <w:kern w:val="0"/>
          <w:szCs w:val="24"/>
        </w:rPr>
      </w:pPr>
    </w:p>
    <w:p w:rsidR="00734F0F" w:rsidRDefault="00C310B1" w:rsidP="008C5FAD">
      <w:pPr>
        <w:widowControl/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jc w:val="both"/>
        <w:rPr>
          <w:color w:val="000000" w:themeColor="text1"/>
          <w:kern w:val="0"/>
          <w:szCs w:val="24"/>
        </w:rPr>
      </w:pPr>
      <w:r>
        <w:rPr>
          <w:color w:val="000000" w:themeColor="text1"/>
          <w:kern w:val="0"/>
          <w:szCs w:val="24"/>
        </w:rPr>
        <w:t xml:space="preserve">O výkonu dobrovolnické služby či odborné praxe je </w:t>
      </w:r>
      <w:r w:rsidRPr="008850F9">
        <w:rPr>
          <w:b/>
          <w:color w:val="984806" w:themeColor="accent6" w:themeShade="80"/>
          <w:kern w:val="0"/>
          <w:szCs w:val="24"/>
        </w:rPr>
        <w:t>uzavírána smlouva</w:t>
      </w:r>
      <w:r>
        <w:rPr>
          <w:color w:val="000000" w:themeColor="text1"/>
          <w:kern w:val="0"/>
          <w:szCs w:val="24"/>
        </w:rPr>
        <w:t xml:space="preserve"> specifikující její rozsah. Kromě možnosti uplatnění se v nabízených aktivitách, získání zajímavých zkušeností a zapojení se do stabilního pracovního týmu je samozřejmostí i zaškolení a odborné vedení.  </w:t>
      </w:r>
      <w:r w:rsidR="00A836DB">
        <w:rPr>
          <w:color w:val="000000" w:themeColor="text1"/>
          <w:kern w:val="0"/>
          <w:szCs w:val="24"/>
        </w:rPr>
        <w:t xml:space="preserve">Při souvislé činnosti lze v rámci našeho areálu využít i </w:t>
      </w:r>
      <w:r w:rsidR="00A836DB" w:rsidRPr="008850F9">
        <w:rPr>
          <w:b/>
          <w:color w:val="984806" w:themeColor="accent6" w:themeShade="80"/>
          <w:kern w:val="0"/>
          <w:szCs w:val="24"/>
        </w:rPr>
        <w:t>zdarma ubytování a stravování</w:t>
      </w:r>
      <w:r w:rsidR="00A836DB">
        <w:rPr>
          <w:color w:val="000000" w:themeColor="text1"/>
          <w:kern w:val="0"/>
          <w:szCs w:val="24"/>
        </w:rPr>
        <w:t xml:space="preserve">. Dobrovolníkům též zajišťujeme i </w:t>
      </w:r>
      <w:r w:rsidR="00A836DB" w:rsidRPr="008850F9">
        <w:rPr>
          <w:b/>
          <w:color w:val="984806" w:themeColor="accent6" w:themeShade="80"/>
          <w:kern w:val="0"/>
          <w:szCs w:val="24"/>
        </w:rPr>
        <w:t>pojištění</w:t>
      </w:r>
      <w:r w:rsidR="00A836DB">
        <w:rPr>
          <w:color w:val="000000" w:themeColor="text1"/>
          <w:kern w:val="0"/>
          <w:szCs w:val="24"/>
        </w:rPr>
        <w:t xml:space="preserve"> pro případ úrazu či škody na majetku a proplácení cestovného.</w:t>
      </w:r>
    </w:p>
    <w:p w:rsidR="00A836DB" w:rsidRDefault="00A836DB" w:rsidP="008C5FAD">
      <w:pPr>
        <w:widowControl/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jc w:val="both"/>
        <w:rPr>
          <w:color w:val="000000" w:themeColor="text1"/>
          <w:kern w:val="0"/>
          <w:szCs w:val="24"/>
        </w:rPr>
      </w:pPr>
    </w:p>
    <w:p w:rsidR="00F942AC" w:rsidRDefault="00A836DB" w:rsidP="008C5FAD">
      <w:pPr>
        <w:widowControl/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jc w:val="both"/>
        <w:rPr>
          <w:color w:val="000000" w:themeColor="text1"/>
          <w:kern w:val="0"/>
          <w:szCs w:val="24"/>
        </w:rPr>
      </w:pPr>
      <w:r>
        <w:rPr>
          <w:color w:val="000000" w:themeColor="text1"/>
          <w:kern w:val="0"/>
          <w:szCs w:val="24"/>
        </w:rPr>
        <w:t xml:space="preserve">Pokud Vás zaujalo poslání naší služby a její cílová skupina a chtěli byste se stát i třeba jen krátce součástí naší organizace, budeme velice rádi, pokud nás budete kontaktovat. Rádi uvítáme i další nové nápady </w:t>
      </w:r>
      <w:r w:rsidR="00F942AC">
        <w:rPr>
          <w:color w:val="000000" w:themeColor="text1"/>
          <w:kern w:val="0"/>
          <w:szCs w:val="24"/>
        </w:rPr>
        <w:t>a možnosti, jak a</w:t>
      </w:r>
      <w:r w:rsidR="008850F9">
        <w:rPr>
          <w:color w:val="000000" w:themeColor="text1"/>
          <w:kern w:val="0"/>
          <w:szCs w:val="24"/>
        </w:rPr>
        <w:t xml:space="preserve"> čím naše klienty dále rozvíjet</w:t>
      </w:r>
      <w:r w:rsidR="00F942AC">
        <w:rPr>
          <w:color w:val="000000" w:themeColor="text1"/>
          <w:kern w:val="0"/>
          <w:szCs w:val="24"/>
        </w:rPr>
        <w:t xml:space="preserve"> a obohacovat a naše služby tak dále zlepšovat.</w:t>
      </w:r>
    </w:p>
    <w:p w:rsidR="00F942AC" w:rsidRDefault="00F942AC" w:rsidP="00734F0F">
      <w:pPr>
        <w:widowControl/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rPr>
          <w:color w:val="000000" w:themeColor="text1"/>
          <w:kern w:val="0"/>
          <w:szCs w:val="24"/>
        </w:rPr>
      </w:pPr>
    </w:p>
    <w:p w:rsidR="00F942AC" w:rsidRPr="008C5FAD" w:rsidRDefault="00F942AC" w:rsidP="00734F0F">
      <w:pPr>
        <w:widowControl/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rPr>
          <w:b/>
          <w:color w:val="984806" w:themeColor="accent6" w:themeShade="80"/>
          <w:kern w:val="0"/>
          <w:szCs w:val="24"/>
        </w:rPr>
      </w:pPr>
      <w:r w:rsidRPr="008C5FAD">
        <w:rPr>
          <w:b/>
          <w:color w:val="984806" w:themeColor="accent6" w:themeShade="80"/>
          <w:kern w:val="0"/>
          <w:szCs w:val="24"/>
        </w:rPr>
        <w:t>Kontakt:</w:t>
      </w:r>
    </w:p>
    <w:p w:rsidR="00F942AC" w:rsidRDefault="00F942AC" w:rsidP="00734F0F">
      <w:pPr>
        <w:widowControl/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rPr>
          <w:color w:val="000000" w:themeColor="text1"/>
          <w:kern w:val="0"/>
          <w:szCs w:val="24"/>
        </w:rPr>
      </w:pPr>
      <w:r>
        <w:rPr>
          <w:color w:val="000000" w:themeColor="text1"/>
          <w:kern w:val="0"/>
          <w:szCs w:val="24"/>
        </w:rPr>
        <w:t xml:space="preserve">Mgr. </w:t>
      </w:r>
      <w:proofErr w:type="spellStart"/>
      <w:r>
        <w:rPr>
          <w:color w:val="000000" w:themeColor="text1"/>
          <w:kern w:val="0"/>
          <w:szCs w:val="24"/>
        </w:rPr>
        <w:t>et</w:t>
      </w:r>
      <w:proofErr w:type="spellEnd"/>
      <w:r>
        <w:rPr>
          <w:color w:val="000000" w:themeColor="text1"/>
          <w:kern w:val="0"/>
          <w:szCs w:val="24"/>
        </w:rPr>
        <w:t xml:space="preserve"> Mgr. Jana </w:t>
      </w:r>
      <w:proofErr w:type="spellStart"/>
      <w:r>
        <w:rPr>
          <w:color w:val="000000" w:themeColor="text1"/>
          <w:kern w:val="0"/>
          <w:szCs w:val="24"/>
        </w:rPr>
        <w:t>Hotařová</w:t>
      </w:r>
      <w:proofErr w:type="spellEnd"/>
      <w:r w:rsidR="008C5FAD">
        <w:rPr>
          <w:color w:val="000000" w:themeColor="text1"/>
          <w:kern w:val="0"/>
          <w:szCs w:val="24"/>
        </w:rPr>
        <w:t>:</w:t>
      </w:r>
      <w:r>
        <w:rPr>
          <w:color w:val="000000" w:themeColor="text1"/>
          <w:kern w:val="0"/>
          <w:szCs w:val="24"/>
        </w:rPr>
        <w:t xml:space="preserve"> </w:t>
      </w:r>
      <w:r w:rsidR="008C5FAD">
        <w:rPr>
          <w:color w:val="000000" w:themeColor="text1"/>
          <w:kern w:val="0"/>
          <w:szCs w:val="24"/>
        </w:rPr>
        <w:tab/>
      </w:r>
      <w:r w:rsidR="008C5FAD">
        <w:rPr>
          <w:color w:val="000000" w:themeColor="text1"/>
          <w:kern w:val="0"/>
          <w:szCs w:val="24"/>
        </w:rPr>
        <w:tab/>
        <w:t xml:space="preserve">      </w:t>
      </w:r>
      <w:r w:rsidRPr="008C5FAD">
        <w:rPr>
          <w:color w:val="000000" w:themeColor="text1"/>
          <w:kern w:val="0"/>
          <w:szCs w:val="24"/>
        </w:rPr>
        <w:t>hotarova89@seznam.</w:t>
      </w:r>
      <w:proofErr w:type="spellStart"/>
      <w:r w:rsidRPr="008C5FAD">
        <w:rPr>
          <w:color w:val="000000" w:themeColor="text1"/>
          <w:kern w:val="0"/>
          <w:szCs w:val="24"/>
        </w:rPr>
        <w:t>cz</w:t>
      </w:r>
      <w:proofErr w:type="spellEnd"/>
      <w:r w:rsidR="008C5FAD">
        <w:rPr>
          <w:color w:val="000000" w:themeColor="text1"/>
          <w:kern w:val="0"/>
          <w:szCs w:val="24"/>
        </w:rPr>
        <w:t xml:space="preserve"> </w:t>
      </w:r>
      <w:r>
        <w:rPr>
          <w:color w:val="000000" w:themeColor="text1"/>
          <w:kern w:val="0"/>
          <w:szCs w:val="24"/>
        </w:rPr>
        <w:t xml:space="preserve"> </w:t>
      </w:r>
      <w:r w:rsidR="008C5FAD">
        <w:rPr>
          <w:color w:val="000000" w:themeColor="text1"/>
          <w:kern w:val="0"/>
          <w:szCs w:val="24"/>
        </w:rPr>
        <w:tab/>
      </w:r>
      <w:r w:rsidR="008C5FAD">
        <w:rPr>
          <w:color w:val="000000" w:themeColor="text1"/>
          <w:kern w:val="0"/>
          <w:szCs w:val="24"/>
        </w:rPr>
        <w:tab/>
      </w:r>
      <w:r w:rsidR="008C5FAD">
        <w:rPr>
          <w:color w:val="000000" w:themeColor="text1"/>
          <w:kern w:val="0"/>
          <w:szCs w:val="24"/>
        </w:rPr>
        <w:tab/>
      </w:r>
      <w:r>
        <w:rPr>
          <w:color w:val="000000" w:themeColor="text1"/>
          <w:kern w:val="0"/>
          <w:szCs w:val="24"/>
        </w:rPr>
        <w:t>721729707</w:t>
      </w:r>
    </w:p>
    <w:p w:rsidR="00F942AC" w:rsidRDefault="00F942AC" w:rsidP="00734F0F">
      <w:pPr>
        <w:widowControl/>
        <w:shd w:val="clear" w:color="auto" w:fill="FFFFFF"/>
        <w:suppressAutoHyphens w:val="0"/>
        <w:overflowPunct/>
        <w:autoSpaceDE/>
        <w:autoSpaceDN/>
        <w:adjustRightInd/>
        <w:spacing w:after="60" w:line="360" w:lineRule="auto"/>
        <w:rPr>
          <w:color w:val="000000" w:themeColor="text1"/>
          <w:kern w:val="0"/>
          <w:szCs w:val="24"/>
        </w:rPr>
      </w:pPr>
    </w:p>
    <w:p w:rsidR="00F942AC" w:rsidRDefault="00F942AC" w:rsidP="00F942AC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3170A">
        <w:rPr>
          <w:rStyle w:val="Zvraznn"/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Motto:</w:t>
      </w:r>
      <w:r>
        <w:rPr>
          <w:rStyle w:val="Zvraznn"/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483F70">
        <w:rPr>
          <w:rFonts w:ascii="Arial" w:hAnsi="Arial" w:cs="Arial"/>
          <w:b/>
          <w:color w:val="E36C0A" w:themeColor="accent6" w:themeShade="BF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color w:val="E36C0A" w:themeColor="accent6" w:themeShade="BF"/>
          <w:sz w:val="22"/>
          <w:szCs w:val="22"/>
          <w:shd w:val="clear" w:color="auto" w:fill="FFFFFF"/>
        </w:rPr>
        <w:t>„Schopnost nezištné pomoci</w:t>
      </w:r>
      <w:r w:rsidRPr="00483F70">
        <w:rPr>
          <w:rFonts w:ascii="Arial" w:hAnsi="Arial" w:cs="Arial"/>
          <w:b/>
          <w:color w:val="E36C0A" w:themeColor="accent6" w:themeShade="BF"/>
          <w:sz w:val="22"/>
          <w:szCs w:val="22"/>
          <w:shd w:val="clear" w:color="auto" w:fill="FFFFFF"/>
        </w:rPr>
        <w:t xml:space="preserve"> je vlastností povah vznešených." 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 </w:t>
      </w:r>
    </w:p>
    <w:p w:rsidR="00F942AC" w:rsidRDefault="00F942AC" w:rsidP="00F942AC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F942AC" w:rsidRDefault="00F942AC" w:rsidP="00F942AC">
      <w:pPr>
        <w:jc w:val="both"/>
        <w:rPr>
          <w:color w:val="000000" w:themeColor="text1"/>
          <w:szCs w:val="24"/>
          <w:shd w:val="clear" w:color="auto" w:fill="FFFFFF"/>
        </w:rPr>
      </w:pPr>
    </w:p>
    <w:p w:rsidR="00F942AC" w:rsidRPr="00F942AC" w:rsidRDefault="00F942AC" w:rsidP="00F942AC">
      <w:pPr>
        <w:jc w:val="both"/>
        <w:rPr>
          <w:color w:val="000000" w:themeColor="text1"/>
          <w:szCs w:val="24"/>
          <w:shd w:val="clear" w:color="auto" w:fill="FFFFFF"/>
        </w:rPr>
      </w:pPr>
      <w:r>
        <w:rPr>
          <w:color w:val="000000" w:themeColor="text1"/>
          <w:szCs w:val="24"/>
          <w:shd w:val="clear" w:color="auto" w:fill="FFFFFF"/>
        </w:rPr>
        <w:t xml:space="preserve">Více informací o naší organizaci a činnosti, kterou poskytujeme na </w:t>
      </w:r>
      <w:hyperlink r:id="rId6" w:history="1">
        <w:r w:rsidRPr="008850F9">
          <w:rPr>
            <w:rStyle w:val="Hypertextovodkaz"/>
            <w:b/>
            <w:color w:val="984806" w:themeColor="accent6" w:themeShade="80"/>
            <w:szCs w:val="24"/>
            <w:shd w:val="clear" w:color="auto" w:fill="FFFFFF"/>
          </w:rPr>
          <w:t>www.chmirakl.cz</w:t>
        </w:r>
      </w:hyperlink>
      <w:r>
        <w:rPr>
          <w:color w:val="000000" w:themeColor="text1"/>
          <w:szCs w:val="24"/>
          <w:shd w:val="clear" w:color="auto" w:fill="FFFFFF"/>
        </w:rPr>
        <w:t xml:space="preserve"> nebo na </w:t>
      </w:r>
      <w:r w:rsidRPr="008850F9">
        <w:rPr>
          <w:b/>
          <w:color w:val="984806" w:themeColor="accent6" w:themeShade="80"/>
          <w:szCs w:val="24"/>
        </w:rPr>
        <w:t xml:space="preserve"> </w:t>
      </w:r>
      <w:r w:rsidRPr="008850F9">
        <w:rPr>
          <w:b/>
          <w:color w:val="984806" w:themeColor="accent6" w:themeShade="80"/>
          <w:szCs w:val="24"/>
        </w:rPr>
        <w:fldChar w:fldCharType="begin"/>
      </w:r>
      <w:r w:rsidRPr="008850F9">
        <w:rPr>
          <w:b/>
          <w:color w:val="984806" w:themeColor="accent6" w:themeShade="80"/>
          <w:szCs w:val="24"/>
        </w:rPr>
        <w:instrText xml:space="preserve"> HYPERLINK "https://www.facebook.com/hiporehabilitacemirakl/" </w:instrText>
      </w:r>
      <w:r w:rsidRPr="008850F9">
        <w:rPr>
          <w:b/>
          <w:color w:val="984806" w:themeColor="accent6" w:themeShade="80"/>
          <w:szCs w:val="24"/>
        </w:rPr>
        <w:fldChar w:fldCharType="separate"/>
      </w:r>
      <w:r w:rsidRPr="008850F9">
        <w:rPr>
          <w:rStyle w:val="Hypertextovodkaz"/>
          <w:b/>
          <w:color w:val="984806" w:themeColor="accent6" w:themeShade="80"/>
          <w:szCs w:val="24"/>
        </w:rPr>
        <w:t>https://www.facebook.com/hiporehabilitacemirakl/</w:t>
      </w:r>
      <w:r w:rsidRPr="008850F9">
        <w:rPr>
          <w:b/>
          <w:color w:val="984806" w:themeColor="accent6" w:themeShade="80"/>
          <w:szCs w:val="24"/>
        </w:rPr>
        <w:fldChar w:fldCharType="end"/>
      </w:r>
    </w:p>
    <w:p w:rsidR="00551A9A" w:rsidRDefault="00551A9A" w:rsidP="009278B1">
      <w:pPr>
        <w:pStyle w:val="Normlnweb"/>
        <w:spacing w:line="360" w:lineRule="auto"/>
        <w:jc w:val="both"/>
        <w:rPr>
          <w:color w:val="000000"/>
        </w:rPr>
      </w:pPr>
    </w:p>
    <w:p w:rsidR="00551A9A" w:rsidRDefault="00B21AD8" w:rsidP="00B21AD8">
      <w:pPr>
        <w:pStyle w:val="Normlnweb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02230" cy="2788920"/>
            <wp:effectExtent l="19050" t="0" r="7620" b="0"/>
            <wp:docPr id="4" name="Obrázek 3" descr="102709874_1870196626447855_45956108822113154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709874_1870196626447855_4595610882211315445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474" cy="279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AD8">
        <w:rPr>
          <w:color w:val="000000"/>
        </w:rPr>
        <w:drawing>
          <wp:inline distT="0" distB="0" distL="0" distR="0">
            <wp:extent cx="2704230" cy="2788920"/>
            <wp:effectExtent l="19050" t="0" r="870" b="0"/>
            <wp:docPr id="6" name="Obrázek 4" descr="102614026_1870215039779347_20167770799137627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14026_1870215039779347_2016777079913762793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674" cy="278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AD8" w:rsidRDefault="00B21AD8" w:rsidP="00B21AD8">
      <w:pPr>
        <w:pStyle w:val="Normlnweb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78430" cy="2872740"/>
            <wp:effectExtent l="19050" t="0" r="7620" b="0"/>
            <wp:docPr id="7" name="Obrázek 6" descr="103021100_2083084365168843_51922504398086631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021100_2083084365168843_5192250439808663197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203" cy="287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678430" cy="2871788"/>
            <wp:effectExtent l="19050" t="0" r="7620" b="0"/>
            <wp:docPr id="8" name="Obrázek 7" descr="104181120_2083092265168053_28907387679704558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81120_2083092265168053_2890738767970455870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580" cy="2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BE" w:rsidRPr="00B21AD8" w:rsidRDefault="00C800D2" w:rsidP="00B21AD8">
      <w:pPr>
        <w:pStyle w:val="Normlnweb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                </w:t>
      </w:r>
      <w:r w:rsidR="00B21AD8">
        <w:rPr>
          <w:color w:val="000000"/>
        </w:rPr>
        <w:t xml:space="preserve">    </w:t>
      </w:r>
      <w:r w:rsidR="00B21AD8">
        <w:rPr>
          <w:noProof/>
          <w:color w:val="000000"/>
        </w:rPr>
        <w:drawing>
          <wp:inline distT="0" distB="0" distL="0" distR="0">
            <wp:extent cx="3703320" cy="2648927"/>
            <wp:effectExtent l="19050" t="0" r="0" b="0"/>
            <wp:docPr id="10" name="Obrázek 9" descr="104296779_2083092035168076_37474555577980633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296779_2083092035168076_3747455557798063355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281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3BE" w:rsidRPr="00B21AD8" w:rsidSect="00664B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40F40CBB"/>
    <w:multiLevelType w:val="hybridMultilevel"/>
    <w:tmpl w:val="3E64D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908AF"/>
    <w:multiLevelType w:val="hybridMultilevel"/>
    <w:tmpl w:val="A462AC86"/>
    <w:lvl w:ilvl="0" w:tplc="2DEE6E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556CC"/>
    <w:multiLevelType w:val="hybridMultilevel"/>
    <w:tmpl w:val="AB7E7B1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23BE"/>
    <w:rsid w:val="00095784"/>
    <w:rsid w:val="00284558"/>
    <w:rsid w:val="00551A9A"/>
    <w:rsid w:val="00664B19"/>
    <w:rsid w:val="00734F0F"/>
    <w:rsid w:val="00742A62"/>
    <w:rsid w:val="008850F9"/>
    <w:rsid w:val="008C5FAD"/>
    <w:rsid w:val="009278B1"/>
    <w:rsid w:val="009323BE"/>
    <w:rsid w:val="00A836DB"/>
    <w:rsid w:val="00B21AD8"/>
    <w:rsid w:val="00C310B1"/>
    <w:rsid w:val="00C800D2"/>
    <w:rsid w:val="00F94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23BE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23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23BE"/>
    <w:rPr>
      <w:rFonts w:ascii="Tahoma" w:eastAsia="Times New Roman" w:hAnsi="Tahoma" w:cs="Tahoma"/>
      <w:kern w:val="2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9323BE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kern w:val="0"/>
      <w:szCs w:val="24"/>
    </w:rPr>
  </w:style>
  <w:style w:type="paragraph" w:styleId="Odstavecseseznamem">
    <w:name w:val="List Paragraph"/>
    <w:basedOn w:val="Normln"/>
    <w:uiPriority w:val="34"/>
    <w:qFormat/>
    <w:rsid w:val="009278B1"/>
    <w:pPr>
      <w:ind w:left="720"/>
      <w:contextualSpacing/>
    </w:pPr>
  </w:style>
  <w:style w:type="paragraph" w:styleId="Zhlav">
    <w:name w:val="header"/>
    <w:basedOn w:val="Normln"/>
    <w:link w:val="ZhlavChar"/>
    <w:rsid w:val="009278B1"/>
    <w:pPr>
      <w:tabs>
        <w:tab w:val="center" w:pos="4536"/>
        <w:tab w:val="right" w:pos="9071"/>
      </w:tabs>
      <w:overflowPunct/>
      <w:autoSpaceDE/>
      <w:autoSpaceDN/>
      <w:adjustRightInd/>
      <w:spacing w:line="312" w:lineRule="auto"/>
      <w:ind w:firstLine="369"/>
      <w:jc w:val="both"/>
    </w:pPr>
    <w:rPr>
      <w:kern w:val="0"/>
      <w:sz w:val="22"/>
      <w:lang w:eastAsia="ar-SA"/>
    </w:rPr>
  </w:style>
  <w:style w:type="character" w:customStyle="1" w:styleId="ZhlavChar">
    <w:name w:val="Záhlaví Char"/>
    <w:basedOn w:val="Standardnpsmoodstavce"/>
    <w:link w:val="Zhlav"/>
    <w:rsid w:val="009278B1"/>
    <w:rPr>
      <w:rFonts w:ascii="Times New Roman" w:eastAsia="Times New Roman" w:hAnsi="Times New Roman" w:cs="Times New Roman"/>
      <w:szCs w:val="20"/>
      <w:lang w:eastAsia="ar-SA"/>
    </w:rPr>
  </w:style>
  <w:style w:type="character" w:styleId="Zvraznn">
    <w:name w:val="Emphasis"/>
    <w:basedOn w:val="Standardnpsmoodstavce"/>
    <w:uiPriority w:val="20"/>
    <w:qFormat/>
    <w:rsid w:val="00F942AC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F942AC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C5FA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hmirakl.cz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558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Honza</cp:lastModifiedBy>
  <cp:revision>3</cp:revision>
  <dcterms:created xsi:type="dcterms:W3CDTF">2020-06-17T12:11:00Z</dcterms:created>
  <dcterms:modified xsi:type="dcterms:W3CDTF">2020-06-17T15:49:00Z</dcterms:modified>
</cp:coreProperties>
</file>