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6" w:rsidRPr="006320A1" w:rsidRDefault="00631F93" w:rsidP="00BA61D6">
      <w:pPr>
        <w:pStyle w:val="Zkladntext"/>
        <w:rPr>
          <w:rFonts w:ascii="Times New Roman" w:hAnsi="Times New Roman" w:cs="Times New Roman"/>
          <w:b/>
          <w:color w:val="003366"/>
          <w:sz w:val="44"/>
          <w:szCs w:val="44"/>
        </w:rPr>
      </w:pPr>
      <w:r>
        <w:rPr>
          <w:rFonts w:ascii="Arial Narrow" w:hAnsi="Arial Narrow" w:cs="Arial"/>
          <w:noProof/>
          <w:color w:val="003366"/>
        </w:rPr>
        <w:drawing>
          <wp:inline distT="0" distB="0" distL="0" distR="0" wp14:anchorId="0CC469BF" wp14:editId="66197EAE">
            <wp:extent cx="3409950" cy="8695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yna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0A1" w:rsidRPr="006320A1">
        <w:rPr>
          <w:b/>
          <w:noProof/>
          <w:sz w:val="44"/>
          <w:szCs w:val="44"/>
        </w:rPr>
        <w:t xml:space="preserve"> </w:t>
      </w:r>
    </w:p>
    <w:p w:rsidR="003B5ABE" w:rsidRPr="003B5ABE" w:rsidRDefault="001F6964" w:rsidP="00BA61D6">
      <w:pPr>
        <w:tabs>
          <w:tab w:val="left" w:pos="2520"/>
        </w:tabs>
        <w:jc w:val="center"/>
        <w:rPr>
          <w:rFonts w:ascii="Arial Narrow" w:hAnsi="Arial Narrow"/>
          <w:color w:val="0F243E" w:themeColor="text2" w:themeShade="80"/>
          <w:sz w:val="16"/>
          <w:szCs w:val="16"/>
        </w:rPr>
      </w:pPr>
      <w:r>
        <w:rPr>
          <w:rFonts w:ascii="Arial Narrow" w:hAnsi="Arial Narrow"/>
          <w:color w:val="0F243E" w:themeColor="text2" w:themeShade="80"/>
          <w:sz w:val="16"/>
          <w:szCs w:val="16"/>
        </w:rPr>
        <w:t>Hruškové Dvory 131, Jihlava</w:t>
      </w:r>
    </w:p>
    <w:p w:rsidR="00782218" w:rsidRDefault="003B5ABE" w:rsidP="00BA61D6">
      <w:pPr>
        <w:tabs>
          <w:tab w:val="left" w:pos="2520"/>
        </w:tabs>
        <w:jc w:val="center"/>
        <w:rPr>
          <w:rFonts w:ascii="Arial Narrow" w:hAnsi="Arial Narrow"/>
          <w:color w:val="0F243E" w:themeColor="text2" w:themeShade="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E13EF" wp14:editId="331F780A">
                <wp:simplePos x="0" y="0"/>
                <wp:positionH relativeFrom="column">
                  <wp:posOffset>-110490</wp:posOffset>
                </wp:positionH>
                <wp:positionV relativeFrom="paragraph">
                  <wp:posOffset>249556</wp:posOffset>
                </wp:positionV>
                <wp:extent cx="6201410" cy="34861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61D6" w:rsidRDefault="00D14846" w:rsidP="00BA61D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3F9"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80"/>
                                <w:szCs w:val="8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brigádníky</w:t>
                            </w:r>
                          </w:p>
                          <w:p w:rsidR="008803F9" w:rsidRPr="008803F9" w:rsidRDefault="008803F9" w:rsidP="00BA61D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přednostně </w:t>
                            </w:r>
                            <w:r w:rsidR="009D7858"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studentY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VŠPJ</w:t>
                            </w:r>
                          </w:p>
                          <w:p w:rsidR="008B0FCF" w:rsidRDefault="00D14846" w:rsidP="00BA61D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od června:  pátky, soboty, neděle </w:t>
                            </w:r>
                          </w:p>
                          <w:p w:rsidR="001F6964" w:rsidRDefault="00D14846" w:rsidP="00BA61D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12 hodinové směny </w:t>
                            </w:r>
                          </w:p>
                          <w:p w:rsidR="00D14846" w:rsidRDefault="001F6964" w:rsidP="001F6964">
                            <w:pPr>
                              <w:tabs>
                                <w:tab w:val="left" w:pos="2520"/>
                              </w:tabs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</w:t>
                            </w:r>
                            <w:r w:rsidR="00D14846"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6:00 – 18:00 Ranní</w:t>
                            </w:r>
                          </w:p>
                          <w:p w:rsidR="001F6964" w:rsidRDefault="001F6964" w:rsidP="00BA61D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18:00 –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6:00  Noční</w:t>
                            </w:r>
                            <w:proofErr w:type="gramEnd"/>
                          </w:p>
                          <w:p w:rsidR="00D14846" w:rsidRDefault="00D14846" w:rsidP="00BA61D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D14846" w:rsidRPr="008B0FCF" w:rsidRDefault="00D14846" w:rsidP="00BA61D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8.7pt;margin-top:19.65pt;width:488.3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" filled="f" stroked="f">
                <v:textbox>
                  <w:txbxContent>
                    <w:p w:rsidR="00BA61D6" w:rsidRDefault="00D14846" w:rsidP="00BA61D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803F9"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80"/>
                          <w:szCs w:val="8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brigádníky</w:t>
                      </w:r>
                    </w:p>
                    <w:p w:rsidR="008803F9" w:rsidRPr="008803F9" w:rsidRDefault="008803F9" w:rsidP="00BA61D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přednostně </w:t>
                      </w:r>
                      <w:r w:rsidR="009D7858"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studentY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VŠPJ</w:t>
                      </w:r>
                    </w:p>
                    <w:p w:rsidR="008B0FCF" w:rsidRDefault="00D14846" w:rsidP="00BA61D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od června:  pátky, soboty, neděle </w:t>
                      </w:r>
                    </w:p>
                    <w:p w:rsidR="001F6964" w:rsidRDefault="00D14846" w:rsidP="00BA61D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12 hodinové směny </w:t>
                      </w:r>
                    </w:p>
                    <w:p w:rsidR="00D14846" w:rsidRDefault="001F6964" w:rsidP="001F6964">
                      <w:pPr>
                        <w:tabs>
                          <w:tab w:val="left" w:pos="2520"/>
                        </w:tabs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                       </w:t>
                      </w:r>
                      <w:r w:rsidR="00D14846"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6:00 – 18:00 Ranní</w:t>
                      </w:r>
                    </w:p>
                    <w:p w:rsidR="001F6964" w:rsidRDefault="001F6964" w:rsidP="00BA61D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18:00 –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6:00  Noční</w:t>
                      </w:r>
                      <w:proofErr w:type="gramEnd"/>
                    </w:p>
                    <w:p w:rsidR="00D14846" w:rsidRDefault="00D14846" w:rsidP="00BA61D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D14846" w:rsidRPr="008B0FCF" w:rsidRDefault="00D14846" w:rsidP="00BA61D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846">
        <w:rPr>
          <w:rFonts w:ascii="Arial Narrow" w:hAnsi="Arial Narrow"/>
          <w:color w:val="0F243E" w:themeColor="text2" w:themeShade="80"/>
        </w:rPr>
        <w:t>hledá</w:t>
      </w:r>
    </w:p>
    <w:p w:rsidR="006320A1" w:rsidRDefault="006320A1" w:rsidP="00BA61D6">
      <w:pPr>
        <w:tabs>
          <w:tab w:val="left" w:pos="2520"/>
        </w:tabs>
        <w:jc w:val="center"/>
        <w:rPr>
          <w:rFonts w:ascii="Arial Narrow" w:hAnsi="Arial Narrow"/>
          <w:color w:val="0F243E" w:themeColor="text2" w:themeShade="80"/>
        </w:rPr>
      </w:pPr>
    </w:p>
    <w:p w:rsidR="006320A1" w:rsidRDefault="006320A1" w:rsidP="00BA61D6">
      <w:pPr>
        <w:tabs>
          <w:tab w:val="left" w:pos="2520"/>
        </w:tabs>
        <w:jc w:val="center"/>
        <w:rPr>
          <w:rFonts w:ascii="Arial Narrow" w:hAnsi="Arial Narrow"/>
          <w:color w:val="0F243E" w:themeColor="text2" w:themeShade="80"/>
        </w:rPr>
      </w:pPr>
    </w:p>
    <w:p w:rsidR="00563ECA" w:rsidRPr="00563ECA" w:rsidRDefault="00563ECA" w:rsidP="00563ECA">
      <w:pPr>
        <w:spacing w:line="240" w:lineRule="auto"/>
        <w:rPr>
          <w:rFonts w:ascii="Arial Narrow" w:hAnsi="Arial Narrow" w:cs="Arial"/>
          <w:b/>
          <w:bCs/>
          <w:color w:val="003366"/>
          <w:sz w:val="16"/>
          <w:szCs w:val="16"/>
        </w:rPr>
      </w:pPr>
    </w:p>
    <w:p w:rsidR="008B0FCF" w:rsidRDefault="008B0FCF" w:rsidP="00BA61D6">
      <w:pPr>
        <w:rPr>
          <w:rFonts w:ascii="Arial Narrow" w:hAnsi="Arial Narrow" w:cs="Arial"/>
          <w:b/>
          <w:bCs/>
          <w:color w:val="003366"/>
        </w:rPr>
      </w:pPr>
    </w:p>
    <w:p w:rsidR="008B0FCF" w:rsidRDefault="008B0FCF" w:rsidP="00BA61D6">
      <w:pPr>
        <w:rPr>
          <w:rFonts w:ascii="Arial Narrow" w:hAnsi="Arial Narrow" w:cs="Arial"/>
          <w:b/>
          <w:bCs/>
          <w:color w:val="003366"/>
        </w:rPr>
      </w:pPr>
    </w:p>
    <w:p w:rsidR="006C2C3D" w:rsidRDefault="006C2C3D" w:rsidP="00BA61D6">
      <w:pPr>
        <w:rPr>
          <w:rFonts w:ascii="Arial Narrow" w:hAnsi="Arial Narrow" w:cs="Arial"/>
          <w:b/>
          <w:bCs/>
          <w:color w:val="003366"/>
        </w:rPr>
      </w:pPr>
    </w:p>
    <w:p w:rsidR="006C2C3D" w:rsidRDefault="006C2C3D" w:rsidP="00D14846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D14846" w:rsidRDefault="00D14846" w:rsidP="00D14846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D14846" w:rsidRDefault="00D14846" w:rsidP="00D14846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D14846" w:rsidRDefault="00D14846" w:rsidP="00D14846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D14846" w:rsidRPr="00D14846" w:rsidRDefault="00D14846" w:rsidP="00D14846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1F6964" w:rsidRPr="001F6964" w:rsidRDefault="001F6964" w:rsidP="001F6964">
      <w:pPr>
        <w:spacing w:after="0" w:line="240" w:lineRule="auto"/>
        <w:ind w:left="720"/>
        <w:rPr>
          <w:rFonts w:ascii="Arial Narrow" w:hAnsi="Arial Narrow" w:cs="Arial"/>
          <w:color w:val="002060"/>
        </w:rPr>
      </w:pPr>
    </w:p>
    <w:p w:rsidR="008803F9" w:rsidRDefault="008803F9" w:rsidP="008803F9">
      <w:pPr>
        <w:spacing w:after="0" w:line="240" w:lineRule="auto"/>
        <w:rPr>
          <w:rFonts w:ascii="Arial Narrow" w:hAnsi="Arial Narrow" w:cs="Arial"/>
          <w:color w:val="002060"/>
        </w:rPr>
      </w:pPr>
    </w:p>
    <w:p w:rsidR="008803F9" w:rsidRDefault="008803F9" w:rsidP="008803F9">
      <w:pPr>
        <w:spacing w:after="0" w:line="240" w:lineRule="auto"/>
        <w:rPr>
          <w:rFonts w:ascii="Arial Narrow" w:hAnsi="Arial Narrow" w:cs="Arial"/>
          <w:b/>
          <w:color w:val="002060"/>
          <w:sz w:val="30"/>
          <w:szCs w:val="30"/>
        </w:rPr>
      </w:pPr>
    </w:p>
    <w:p w:rsidR="008803F9" w:rsidRDefault="008803F9" w:rsidP="008803F9">
      <w:pPr>
        <w:spacing w:after="0" w:line="240" w:lineRule="auto"/>
        <w:rPr>
          <w:rFonts w:ascii="Arial Narrow" w:hAnsi="Arial Narrow" w:cs="Arial"/>
          <w:b/>
          <w:color w:val="002060"/>
          <w:sz w:val="30"/>
          <w:szCs w:val="30"/>
        </w:rPr>
      </w:pPr>
    </w:p>
    <w:p w:rsidR="009D7858" w:rsidRDefault="009D7858" w:rsidP="008803F9">
      <w:pPr>
        <w:spacing w:after="0" w:line="240" w:lineRule="auto"/>
        <w:rPr>
          <w:rFonts w:ascii="Arial Narrow" w:hAnsi="Arial Narrow" w:cs="Arial"/>
          <w:b/>
          <w:color w:val="002060"/>
          <w:sz w:val="30"/>
          <w:szCs w:val="30"/>
        </w:rPr>
      </w:pPr>
    </w:p>
    <w:p w:rsidR="008803F9" w:rsidRDefault="008803F9" w:rsidP="008803F9">
      <w:pPr>
        <w:spacing w:after="0" w:line="240" w:lineRule="auto"/>
        <w:rPr>
          <w:rFonts w:ascii="Arial Narrow" w:hAnsi="Arial Narrow" w:cs="Arial"/>
          <w:b/>
          <w:color w:val="002060"/>
          <w:sz w:val="30"/>
          <w:szCs w:val="30"/>
        </w:rPr>
      </w:pPr>
      <w:r>
        <w:rPr>
          <w:rFonts w:ascii="Arial Narrow" w:hAnsi="Arial Narrow" w:cs="Arial"/>
          <w:b/>
          <w:color w:val="002060"/>
          <w:sz w:val="30"/>
          <w:szCs w:val="30"/>
        </w:rPr>
        <w:t xml:space="preserve">Jedná se o dva pátky a dva víkendy, nenáročná práce, sériová výroba na CNC strojích – zvládnou kluci i </w:t>
      </w:r>
      <w:proofErr w:type="gramStart"/>
      <w:r>
        <w:rPr>
          <w:rFonts w:ascii="Arial Narrow" w:hAnsi="Arial Narrow" w:cs="Arial"/>
          <w:b/>
          <w:color w:val="002060"/>
          <w:sz w:val="30"/>
          <w:szCs w:val="30"/>
        </w:rPr>
        <w:t>holky   !!!!!!!</w:t>
      </w:r>
      <w:proofErr w:type="gramEnd"/>
    </w:p>
    <w:p w:rsidR="008803F9" w:rsidRDefault="008803F9" w:rsidP="008803F9">
      <w:pPr>
        <w:spacing w:after="0" w:line="240" w:lineRule="auto"/>
        <w:rPr>
          <w:rFonts w:ascii="Arial Narrow" w:hAnsi="Arial Narrow" w:cs="Arial"/>
          <w:b/>
          <w:color w:val="002060"/>
          <w:sz w:val="30"/>
          <w:szCs w:val="30"/>
        </w:rPr>
      </w:pPr>
    </w:p>
    <w:p w:rsidR="001F6964" w:rsidRPr="008803F9" w:rsidRDefault="001F6964" w:rsidP="008803F9">
      <w:pPr>
        <w:spacing w:after="0" w:line="240" w:lineRule="auto"/>
        <w:rPr>
          <w:rFonts w:ascii="Arial Narrow" w:hAnsi="Arial Narrow" w:cs="Arial"/>
          <w:b/>
          <w:color w:val="002060"/>
          <w:sz w:val="30"/>
          <w:szCs w:val="30"/>
        </w:rPr>
      </w:pPr>
      <w:r w:rsidRPr="008803F9">
        <w:rPr>
          <w:rFonts w:ascii="Arial Narrow" w:hAnsi="Arial Narrow" w:cs="Arial"/>
          <w:b/>
          <w:color w:val="002060"/>
          <w:sz w:val="30"/>
          <w:szCs w:val="30"/>
        </w:rPr>
        <w:t xml:space="preserve">Co za to? </w:t>
      </w: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1F6964" w:rsidRDefault="008803F9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318A6" wp14:editId="63855538">
                <wp:simplePos x="0" y="0"/>
                <wp:positionH relativeFrom="column">
                  <wp:posOffset>-158115</wp:posOffset>
                </wp:positionH>
                <wp:positionV relativeFrom="paragraph">
                  <wp:posOffset>149860</wp:posOffset>
                </wp:positionV>
                <wp:extent cx="6048375" cy="1828800"/>
                <wp:effectExtent l="0" t="0" r="0" b="698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964" w:rsidRPr="001F6964" w:rsidRDefault="001F6964" w:rsidP="001F696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120 </w:t>
                            </w:r>
                            <w:r w:rsidR="00252E8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150</w:t>
                            </w:r>
                            <w:r w:rsidR="00252E8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Kč/hod. (dle plnění)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2.45pt;margin-top:11.8pt;width:476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" filled="f" stroked="f">
                <v:textbox style="mso-fit-shape-to-text:t">
                  <w:txbxContent>
                    <w:p w:rsidR="001F6964" w:rsidRPr="001F6964" w:rsidRDefault="001F6964" w:rsidP="001F6964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120 </w:t>
                      </w:r>
                      <w:r w:rsidR="00252E83">
                        <w:rPr>
                          <w:rFonts w:ascii="Arial Narrow" w:hAnsi="Arial Narrow" w:cs="Arial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–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150</w:t>
                      </w:r>
                      <w:r w:rsidR="00252E83">
                        <w:rPr>
                          <w:rFonts w:ascii="Arial Narrow" w:hAnsi="Arial Narrow" w:cs="Arial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Kč/hod. (dle plnění)</w:t>
                      </w:r>
                    </w:p>
                  </w:txbxContent>
                </v:textbox>
              </v:shape>
            </w:pict>
          </mc:Fallback>
        </mc:AlternateContent>
      </w: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1F6964" w:rsidRDefault="001F6964" w:rsidP="001F6964">
      <w:pPr>
        <w:spacing w:after="0" w:line="240" w:lineRule="auto"/>
        <w:ind w:left="360"/>
        <w:rPr>
          <w:rFonts w:ascii="Arial Narrow" w:hAnsi="Arial Narrow" w:cs="Arial"/>
          <w:color w:val="002060"/>
        </w:rPr>
      </w:pPr>
    </w:p>
    <w:p w:rsidR="0051046A" w:rsidRDefault="0051046A" w:rsidP="008803F9">
      <w:pPr>
        <w:spacing w:after="0"/>
        <w:rPr>
          <w:rFonts w:ascii="Arial Narrow" w:hAnsi="Arial Narrow" w:cs="Times New Roman"/>
          <w:b/>
          <w:bCs/>
          <w:color w:val="003366"/>
          <w:sz w:val="30"/>
          <w:szCs w:val="30"/>
        </w:rPr>
      </w:pPr>
    </w:p>
    <w:p w:rsidR="0051046A" w:rsidRDefault="0051046A" w:rsidP="008803F9">
      <w:pPr>
        <w:spacing w:after="0"/>
        <w:rPr>
          <w:rFonts w:ascii="Arial Narrow" w:hAnsi="Arial Narrow" w:cs="Times New Roman"/>
          <w:b/>
          <w:bCs/>
          <w:color w:val="003366"/>
          <w:sz w:val="30"/>
          <w:szCs w:val="30"/>
        </w:rPr>
      </w:pPr>
    </w:p>
    <w:p w:rsidR="003B5ABE" w:rsidRPr="008803F9" w:rsidRDefault="006853A9" w:rsidP="008803F9">
      <w:pPr>
        <w:spacing w:after="0"/>
        <w:rPr>
          <w:rFonts w:ascii="Arial Narrow" w:hAnsi="Arial Narrow" w:cs="Times New Roman"/>
          <w:b/>
          <w:bCs/>
          <w:color w:val="003366"/>
          <w:sz w:val="30"/>
          <w:szCs w:val="30"/>
        </w:rPr>
      </w:pPr>
      <w:r>
        <w:rPr>
          <w:rFonts w:ascii="Arial Narrow" w:hAnsi="Arial Narrow" w:cs="Times New Roman"/>
          <w:b/>
          <w:bCs/>
          <w:color w:val="003366"/>
          <w:sz w:val="30"/>
          <w:szCs w:val="30"/>
        </w:rPr>
        <w:t>Pokud jste</w:t>
      </w:r>
      <w:r w:rsidR="008803F9" w:rsidRPr="008803F9">
        <w:rPr>
          <w:rFonts w:ascii="Arial Narrow" w:hAnsi="Arial Narrow" w:cs="Times New Roman"/>
          <w:b/>
          <w:bCs/>
          <w:color w:val="003366"/>
          <w:sz w:val="30"/>
          <w:szCs w:val="30"/>
        </w:rPr>
        <w:t xml:space="preserve"> samostatní a pečliví, kontaktujte nás.</w:t>
      </w:r>
    </w:p>
    <w:p w:rsidR="00855690" w:rsidRPr="008B0FCF" w:rsidRDefault="00855690" w:rsidP="008B0FCF">
      <w:pPr>
        <w:spacing w:after="0"/>
        <w:ind w:left="360"/>
        <w:rPr>
          <w:rFonts w:ascii="Arial Narrow" w:hAnsi="Arial Narrow" w:cs="Times New Roman"/>
          <w:b/>
          <w:bCs/>
          <w:color w:val="003366"/>
        </w:rPr>
      </w:pPr>
    </w:p>
    <w:p w:rsidR="001C3A74" w:rsidRDefault="001C3A74" w:rsidP="00DF394D">
      <w:pPr>
        <w:spacing w:after="0"/>
        <w:rPr>
          <w:rFonts w:ascii="Arial Narrow" w:hAnsi="Arial Narrow" w:cs="Times New Roman"/>
          <w:color w:val="003366"/>
        </w:rPr>
      </w:pPr>
    </w:p>
    <w:p w:rsidR="00DF394D" w:rsidRPr="008803F9" w:rsidRDefault="0038564A" w:rsidP="00DF394D">
      <w:pPr>
        <w:spacing w:after="0"/>
        <w:rPr>
          <w:rFonts w:ascii="Arial Narrow" w:hAnsi="Arial Narrow" w:cs="Times New Roman"/>
          <w:b/>
          <w:color w:val="003366"/>
          <w:sz w:val="30"/>
          <w:szCs w:val="30"/>
        </w:rPr>
      </w:pPr>
      <w:bookmarkStart w:id="0" w:name="_GoBack"/>
      <w:r w:rsidRPr="008803F9">
        <w:rPr>
          <w:rFonts w:ascii="Arial Narrow" w:hAnsi="Arial Narrow" w:cs="Times New Roman"/>
          <w:b/>
          <w:color w:val="003366"/>
          <w:sz w:val="30"/>
          <w:szCs w:val="30"/>
        </w:rPr>
        <w:t xml:space="preserve">Bc. Gita </w:t>
      </w:r>
      <w:proofErr w:type="spellStart"/>
      <w:r w:rsidRPr="008803F9">
        <w:rPr>
          <w:rFonts w:ascii="Arial Narrow" w:hAnsi="Arial Narrow" w:cs="Times New Roman"/>
          <w:b/>
          <w:color w:val="003366"/>
          <w:sz w:val="30"/>
          <w:szCs w:val="30"/>
        </w:rPr>
        <w:t>Neckařová</w:t>
      </w:r>
      <w:proofErr w:type="spellEnd"/>
      <w:r w:rsidR="00DF394D" w:rsidRPr="008803F9">
        <w:rPr>
          <w:rFonts w:ascii="Arial Narrow" w:hAnsi="Arial Narrow" w:cs="Times New Roman"/>
          <w:b/>
          <w:color w:val="003366"/>
          <w:sz w:val="30"/>
          <w:szCs w:val="30"/>
        </w:rPr>
        <w:t>, personalistka</w:t>
      </w:r>
    </w:p>
    <w:p w:rsidR="00DF394D" w:rsidRPr="008803F9" w:rsidRDefault="00DF394D" w:rsidP="00DF394D">
      <w:pPr>
        <w:spacing w:after="0"/>
        <w:rPr>
          <w:rFonts w:ascii="Arial Narrow" w:hAnsi="Arial Narrow" w:cs="Times New Roman"/>
          <w:b/>
          <w:color w:val="003366"/>
          <w:sz w:val="30"/>
          <w:szCs w:val="30"/>
        </w:rPr>
      </w:pPr>
      <w:r w:rsidRPr="008803F9">
        <w:rPr>
          <w:rFonts w:ascii="Arial Narrow" w:hAnsi="Arial Narrow" w:cs="Times New Roman"/>
          <w:b/>
          <w:color w:val="003366"/>
          <w:sz w:val="30"/>
          <w:szCs w:val="30"/>
        </w:rPr>
        <w:t>E-mail: personalni@ttmetea.cz</w:t>
      </w:r>
    </w:p>
    <w:p w:rsidR="00BA61D6" w:rsidRPr="0061532F" w:rsidRDefault="00DF394D" w:rsidP="00DF394D">
      <w:pPr>
        <w:spacing w:after="0"/>
        <w:rPr>
          <w:rFonts w:ascii="Arial Narrow" w:hAnsi="Arial Narrow" w:cs="Times New Roman"/>
          <w:b/>
          <w:color w:val="003366"/>
          <w:sz w:val="30"/>
          <w:szCs w:val="30"/>
        </w:rPr>
      </w:pPr>
      <w:r w:rsidRPr="008803F9">
        <w:rPr>
          <w:rFonts w:ascii="Arial Narrow" w:hAnsi="Arial Narrow" w:cs="Times New Roman"/>
          <w:b/>
          <w:color w:val="003366"/>
          <w:sz w:val="30"/>
          <w:szCs w:val="30"/>
        </w:rPr>
        <w:t>Tel.: 567 113 133 GSM: 731 637 366</w:t>
      </w:r>
      <w:bookmarkEnd w:id="0"/>
    </w:p>
    <w:sectPr w:rsidR="00BA61D6" w:rsidRPr="0061532F" w:rsidSect="00C71DC6">
      <w:pgSz w:w="11906" w:h="16838"/>
      <w:pgMar w:top="73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68_"/>
      </v:shape>
    </w:pict>
  </w:numPicBullet>
  <w:abstractNum w:abstractNumId="0">
    <w:nsid w:val="007D602F"/>
    <w:multiLevelType w:val="hybridMultilevel"/>
    <w:tmpl w:val="4B2E7BF0"/>
    <w:lvl w:ilvl="0" w:tplc="0405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C02E7"/>
    <w:multiLevelType w:val="hybridMultilevel"/>
    <w:tmpl w:val="2A8ED5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0316"/>
    <w:multiLevelType w:val="hybridMultilevel"/>
    <w:tmpl w:val="2BCCA7E8"/>
    <w:lvl w:ilvl="0" w:tplc="6E3A1D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65DF"/>
    <w:multiLevelType w:val="hybridMultilevel"/>
    <w:tmpl w:val="DFFC7C00"/>
    <w:lvl w:ilvl="0" w:tplc="A1F24F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4391612F"/>
    <w:multiLevelType w:val="hybridMultilevel"/>
    <w:tmpl w:val="460CB8EC"/>
    <w:lvl w:ilvl="0" w:tplc="6E3A1D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2658"/>
    <w:multiLevelType w:val="hybridMultilevel"/>
    <w:tmpl w:val="58B219FA"/>
    <w:lvl w:ilvl="0" w:tplc="6E3A1D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A2085"/>
    <w:multiLevelType w:val="hybridMultilevel"/>
    <w:tmpl w:val="F77CD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64953"/>
    <w:multiLevelType w:val="hybridMultilevel"/>
    <w:tmpl w:val="7B7CC0A6"/>
    <w:lvl w:ilvl="0" w:tplc="6E3A1D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872E7D"/>
    <w:multiLevelType w:val="hybridMultilevel"/>
    <w:tmpl w:val="F7F626EC"/>
    <w:lvl w:ilvl="0" w:tplc="66F648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7"/>
    <w:rsid w:val="000855C8"/>
    <w:rsid w:val="001C3A74"/>
    <w:rsid w:val="001F17C7"/>
    <w:rsid w:val="001F6964"/>
    <w:rsid w:val="00206704"/>
    <w:rsid w:val="00252E83"/>
    <w:rsid w:val="00275429"/>
    <w:rsid w:val="002E7493"/>
    <w:rsid w:val="00306A90"/>
    <w:rsid w:val="0038564A"/>
    <w:rsid w:val="003B5ABE"/>
    <w:rsid w:val="003C0A7D"/>
    <w:rsid w:val="003C768A"/>
    <w:rsid w:val="004149AC"/>
    <w:rsid w:val="0051046A"/>
    <w:rsid w:val="00563ECA"/>
    <w:rsid w:val="005C053A"/>
    <w:rsid w:val="005C41BF"/>
    <w:rsid w:val="0061532F"/>
    <w:rsid w:val="00631F93"/>
    <w:rsid w:val="006320A1"/>
    <w:rsid w:val="006454C6"/>
    <w:rsid w:val="006853A9"/>
    <w:rsid w:val="00690E86"/>
    <w:rsid w:val="006C2C3D"/>
    <w:rsid w:val="006D3311"/>
    <w:rsid w:val="007103EA"/>
    <w:rsid w:val="00782218"/>
    <w:rsid w:val="007E1913"/>
    <w:rsid w:val="00852BD3"/>
    <w:rsid w:val="00855690"/>
    <w:rsid w:val="008803F9"/>
    <w:rsid w:val="008A1703"/>
    <w:rsid w:val="008B0FCF"/>
    <w:rsid w:val="008C1303"/>
    <w:rsid w:val="00911C1A"/>
    <w:rsid w:val="00922096"/>
    <w:rsid w:val="0094365F"/>
    <w:rsid w:val="009D7858"/>
    <w:rsid w:val="009E2B00"/>
    <w:rsid w:val="00B50E1E"/>
    <w:rsid w:val="00BA61D6"/>
    <w:rsid w:val="00C56E07"/>
    <w:rsid w:val="00C71DC6"/>
    <w:rsid w:val="00CB0D84"/>
    <w:rsid w:val="00D14846"/>
    <w:rsid w:val="00D95EDE"/>
    <w:rsid w:val="00DF394D"/>
    <w:rsid w:val="00E551F1"/>
    <w:rsid w:val="00ED77CC"/>
    <w:rsid w:val="00EF2F40"/>
    <w:rsid w:val="00F343A0"/>
    <w:rsid w:val="00F61584"/>
    <w:rsid w:val="00F64452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E0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A61D6"/>
    <w:pPr>
      <w:spacing w:after="0" w:line="240" w:lineRule="auto"/>
      <w:jc w:val="center"/>
    </w:pPr>
    <w:rPr>
      <w:rFonts w:ascii="Verdana" w:eastAsiaTheme="minorEastAsia" w:hAnsi="Verdana" w:cs="Verdana"/>
      <w:sz w:val="17"/>
      <w:szCs w:val="17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61D6"/>
    <w:rPr>
      <w:rFonts w:ascii="Verdana" w:eastAsiaTheme="minorEastAsia" w:hAnsi="Verdana" w:cs="Verdana"/>
      <w:sz w:val="17"/>
      <w:szCs w:val="17"/>
      <w:lang w:eastAsia="cs-CZ"/>
    </w:rPr>
  </w:style>
  <w:style w:type="paragraph" w:styleId="Odstavecseseznamem">
    <w:name w:val="List Paragraph"/>
    <w:basedOn w:val="Normln"/>
    <w:uiPriority w:val="34"/>
    <w:qFormat/>
    <w:rsid w:val="00BA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E0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A61D6"/>
    <w:pPr>
      <w:spacing w:after="0" w:line="240" w:lineRule="auto"/>
      <w:jc w:val="center"/>
    </w:pPr>
    <w:rPr>
      <w:rFonts w:ascii="Verdana" w:eastAsiaTheme="minorEastAsia" w:hAnsi="Verdana" w:cs="Verdana"/>
      <w:sz w:val="17"/>
      <w:szCs w:val="17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A61D6"/>
    <w:rPr>
      <w:rFonts w:ascii="Verdana" w:eastAsiaTheme="minorEastAsia" w:hAnsi="Verdana" w:cs="Verdana"/>
      <w:sz w:val="17"/>
      <w:szCs w:val="17"/>
      <w:lang w:eastAsia="cs-CZ"/>
    </w:rPr>
  </w:style>
  <w:style w:type="paragraph" w:styleId="Odstavecseseznamem">
    <w:name w:val="List Paragraph"/>
    <w:basedOn w:val="Normln"/>
    <w:uiPriority w:val="34"/>
    <w:qFormat/>
    <w:rsid w:val="00BA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decoleta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Kundelová Renata</dc:creator>
  <cp:lastModifiedBy>Bc. Simona Mertlová</cp:lastModifiedBy>
  <cp:revision>2</cp:revision>
  <cp:lastPrinted>2018-05-14T08:24:00Z</cp:lastPrinted>
  <dcterms:created xsi:type="dcterms:W3CDTF">2018-05-14T08:29:00Z</dcterms:created>
  <dcterms:modified xsi:type="dcterms:W3CDTF">2018-05-14T08:29:00Z</dcterms:modified>
</cp:coreProperties>
</file>