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EB" w:rsidRDefault="004A42EB" w:rsidP="004A42EB">
      <w:pPr>
        <w:autoSpaceDE w:val="0"/>
        <w:autoSpaceDN w:val="0"/>
        <w:adjustRightInd w:val="0"/>
        <w:spacing w:after="0" w:line="240" w:lineRule="auto"/>
        <w:ind w:left="-284"/>
        <w:rPr>
          <w:rFonts w:ascii="HelveticaNeueLTStd-Hv" w:hAnsi="HelveticaNeueLTStd-Hv" w:cs="HelveticaNeueLTStd-Hv"/>
          <w:color w:val="008243"/>
          <w:sz w:val="36"/>
          <w:szCs w:val="36"/>
          <w:lang w:val="en-US"/>
        </w:rPr>
      </w:pPr>
      <w:bookmarkStart w:id="0" w:name="_GoBack"/>
      <w:bookmarkEnd w:id="0"/>
      <w:r>
        <w:rPr>
          <w:noProof/>
          <w:lang w:val="cs-CZ" w:eastAsia="cs-CZ"/>
        </w:rPr>
        <w:drawing>
          <wp:inline distT="0" distB="0" distL="0" distR="0" wp14:anchorId="6582B568" wp14:editId="62764200">
            <wp:extent cx="6103620" cy="31103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697" cy="311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XSpec="right" w:tblpY="810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A42EB" w:rsidRPr="00360C15" w:rsidTr="005B0893">
        <w:trPr>
          <w:trHeight w:val="26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4A42EB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243"/>
                <w:sz w:val="20"/>
                <w:szCs w:val="20"/>
                <w:lang w:val="cs-CZ"/>
              </w:rPr>
            </w:pPr>
            <w:r w:rsidRPr="005153C5">
              <w:rPr>
                <w:rFonts w:ascii="Arial" w:hAnsi="Arial" w:cs="Arial"/>
                <w:sz w:val="20"/>
                <w:szCs w:val="20"/>
                <w:lang w:val="cs-CZ"/>
              </w:rPr>
              <w:t xml:space="preserve">Lokace: </w:t>
            </w:r>
            <w:r w:rsidRPr="005153C5">
              <w:rPr>
                <w:rFonts w:ascii="Arial" w:hAnsi="Arial" w:cs="Arial"/>
                <w:b/>
                <w:color w:val="008243"/>
                <w:sz w:val="20"/>
                <w:szCs w:val="20"/>
                <w:lang w:val="cs-CZ"/>
              </w:rPr>
              <w:t>Nová Ves</w:t>
            </w:r>
          </w:p>
          <w:p w:rsidR="004A42EB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243"/>
                <w:sz w:val="20"/>
                <w:szCs w:val="20"/>
                <w:lang w:val="cs-CZ"/>
              </w:rPr>
            </w:pPr>
          </w:p>
          <w:p w:rsidR="004A42EB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243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Pr="005153C5">
              <w:rPr>
                <w:rFonts w:ascii="Arial" w:hAnsi="Arial" w:cs="Arial"/>
                <w:sz w:val="20"/>
                <w:szCs w:val="20"/>
                <w:lang w:val="cs-CZ"/>
              </w:rPr>
              <w:t>ermín nástupu:</w:t>
            </w:r>
            <w:r>
              <w:rPr>
                <w:rFonts w:ascii="Arial" w:hAnsi="Arial" w:cs="Arial"/>
                <w:b/>
                <w:color w:val="008243"/>
                <w:sz w:val="20"/>
                <w:szCs w:val="20"/>
                <w:lang w:val="cs-CZ"/>
              </w:rPr>
              <w:t xml:space="preserve"> </w:t>
            </w:r>
            <w:r w:rsidR="00AB1CED">
              <w:rPr>
                <w:rFonts w:ascii="Arial" w:hAnsi="Arial" w:cs="Arial"/>
                <w:b/>
                <w:color w:val="008243"/>
                <w:sz w:val="20"/>
                <w:szCs w:val="20"/>
                <w:lang w:val="cs-CZ"/>
              </w:rPr>
              <w:t>IHNED</w:t>
            </w:r>
          </w:p>
          <w:p w:rsidR="004A42EB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243"/>
                <w:sz w:val="20"/>
                <w:szCs w:val="20"/>
                <w:lang w:val="cs-CZ"/>
              </w:rPr>
            </w:pPr>
          </w:p>
          <w:p w:rsidR="004A42EB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Kontaktní osoba HR:</w:t>
            </w:r>
          </w:p>
          <w:p w:rsidR="004A42EB" w:rsidRDefault="00AB1CED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color w:val="008243"/>
                <w:sz w:val="20"/>
                <w:szCs w:val="20"/>
                <w:lang w:val="cs-CZ"/>
              </w:rPr>
              <w:t>Vítězslav Řešátko</w:t>
            </w:r>
          </w:p>
          <w:p w:rsidR="004A42EB" w:rsidRPr="00AB1CED" w:rsidRDefault="00AB1CED" w:rsidP="005B0893">
            <w:pPr>
              <w:autoSpaceDE w:val="0"/>
              <w:autoSpaceDN w:val="0"/>
              <w:adjustRightInd w:val="0"/>
              <w:rPr>
                <w:rStyle w:val="Hypertextovodkaz"/>
                <w:rFonts w:cs="Tahoma"/>
                <w:lang w:val="cs-CZ"/>
              </w:rPr>
            </w:pPr>
            <w:r w:rsidRPr="00AB1CED">
              <w:rPr>
                <w:rStyle w:val="Hypertextovodkaz"/>
                <w:rFonts w:cs="Tahoma"/>
                <w:sz w:val="20"/>
                <w:szCs w:val="20"/>
                <w:lang w:val="cs-CZ"/>
              </w:rPr>
              <w:t>Vitezslav.</w:t>
            </w:r>
            <w:r>
              <w:rPr>
                <w:rStyle w:val="Hypertextovodkaz"/>
                <w:rFonts w:cs="Tahoma"/>
                <w:sz w:val="20"/>
                <w:szCs w:val="20"/>
                <w:lang w:val="cs-CZ"/>
              </w:rPr>
              <w:t>resatko</w:t>
            </w:r>
            <w:r w:rsidR="004A42EB" w:rsidRPr="00AB1CED">
              <w:rPr>
                <w:rStyle w:val="Hypertextovodkaz"/>
                <w:rFonts w:cs="Tahoma"/>
                <w:sz w:val="20"/>
                <w:szCs w:val="20"/>
                <w:lang w:val="cs-CZ"/>
              </w:rPr>
              <w:t>@mann-hummel.com</w:t>
            </w:r>
            <w:r w:rsidR="004A42EB" w:rsidRPr="00AB1CED">
              <w:rPr>
                <w:rStyle w:val="Hypertextovodkaz"/>
                <w:rFonts w:cs="Tahoma"/>
                <w:lang w:val="cs-CZ"/>
              </w:rPr>
              <w:t xml:space="preserve"> </w:t>
            </w:r>
          </w:p>
          <w:p w:rsidR="004A42EB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4A42EB" w:rsidRPr="008C7032" w:rsidRDefault="00D3041E" w:rsidP="005B0893">
            <w:pPr>
              <w:rPr>
                <w:rFonts w:ascii="Arial" w:hAnsi="Arial" w:cs="Arial"/>
                <w:color w:val="008243"/>
                <w:sz w:val="20"/>
                <w:szCs w:val="20"/>
                <w:u w:val="single"/>
                <w:lang w:val="cs-CZ"/>
              </w:rPr>
            </w:pPr>
            <w:hyperlink r:id="rId7" w:history="1">
              <w:r w:rsidR="004A42EB" w:rsidRPr="008C7032">
                <w:rPr>
                  <w:color w:val="008243"/>
                  <w:sz w:val="20"/>
                  <w:u w:val="single"/>
                  <w:lang w:val="cs-CZ"/>
                </w:rPr>
                <w:t>www.mann-hummel.com</w:t>
              </w:r>
            </w:hyperlink>
            <w:r w:rsidR="004A42EB" w:rsidRPr="008C7032">
              <w:rPr>
                <w:rFonts w:ascii="Arial" w:hAnsi="Arial" w:cs="Arial"/>
                <w:color w:val="008243"/>
                <w:sz w:val="20"/>
                <w:szCs w:val="20"/>
                <w:u w:val="single"/>
                <w:lang w:val="cs-CZ"/>
              </w:rPr>
              <w:t xml:space="preserve"> </w:t>
            </w:r>
          </w:p>
          <w:p w:rsidR="004A42EB" w:rsidRPr="00C34755" w:rsidRDefault="004A42EB" w:rsidP="005B0893">
            <w:pPr>
              <w:rPr>
                <w:lang w:val="cs-CZ"/>
              </w:rPr>
            </w:pPr>
          </w:p>
          <w:p w:rsidR="004A42EB" w:rsidRPr="00C34755" w:rsidRDefault="004A42EB" w:rsidP="005B0893">
            <w:pPr>
              <w:rPr>
                <w:color w:val="1F497D"/>
                <w:sz w:val="24"/>
                <w:szCs w:val="24"/>
                <w:lang w:val="cs-CZ"/>
              </w:rPr>
            </w:pPr>
            <w:r>
              <w:rPr>
                <w:noProof/>
                <w:color w:val="1F497D"/>
                <w:lang w:val="cs-CZ" w:eastAsia="cs-CZ"/>
              </w:rPr>
              <w:drawing>
                <wp:inline distT="0" distB="0" distL="0" distR="0" wp14:anchorId="6DCEF76D" wp14:editId="37F71359">
                  <wp:extent cx="201930" cy="201930"/>
                  <wp:effectExtent l="0" t="0" r="7620" b="7620"/>
                  <wp:docPr id="30" name="Obrázek 30" descr="cid:63394355-CCF3-4F22-A329-C2B8ACCC7AA3@kkundk.inter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63394355-CCF3-4F22-A329-C2B8ACCC7AA3@kkundk.in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755">
              <w:rPr>
                <w:color w:val="1F497D"/>
                <w:lang w:val="cs-CZ"/>
              </w:rPr>
              <w:t>    </w:t>
            </w:r>
            <w:r>
              <w:rPr>
                <w:noProof/>
                <w:color w:val="1F497D"/>
                <w:lang w:val="cs-CZ" w:eastAsia="cs-CZ"/>
              </w:rPr>
              <w:drawing>
                <wp:inline distT="0" distB="0" distL="0" distR="0" wp14:anchorId="1CAE15D3" wp14:editId="5D8806FC">
                  <wp:extent cx="201930" cy="201930"/>
                  <wp:effectExtent l="0" t="0" r="7620" b="7620"/>
                  <wp:docPr id="29" name="Obrázek 29" descr="cid:F2514C5B-1410-4CFE-8B97-A1B1FD3D6667@kkundk.inter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F2514C5B-1410-4CFE-8B97-A1B1FD3D6667@kkundk.in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755">
              <w:rPr>
                <w:color w:val="1F497D"/>
                <w:lang w:val="cs-CZ"/>
              </w:rPr>
              <w:t>    </w:t>
            </w:r>
            <w:r>
              <w:rPr>
                <w:noProof/>
                <w:color w:val="1F497D"/>
                <w:lang w:val="cs-CZ" w:eastAsia="cs-CZ"/>
              </w:rPr>
              <w:drawing>
                <wp:inline distT="0" distB="0" distL="0" distR="0" wp14:anchorId="4680C864" wp14:editId="55946BCF">
                  <wp:extent cx="201930" cy="201930"/>
                  <wp:effectExtent l="0" t="0" r="7620" b="7620"/>
                  <wp:docPr id="28" name="Obrázek 28" descr="cid:BDD62A91-82B9-410B-9596-E40716DDDF5E@kkundk.inter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BDD62A91-82B9-410B-9596-E40716DDDF5E@kkundk.in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755">
              <w:rPr>
                <w:color w:val="1F497D"/>
                <w:lang w:val="cs-CZ"/>
              </w:rPr>
              <w:t xml:space="preserve">    </w:t>
            </w:r>
            <w:r>
              <w:rPr>
                <w:noProof/>
                <w:color w:val="1F497D"/>
                <w:lang w:val="cs-CZ" w:eastAsia="cs-CZ"/>
              </w:rPr>
              <w:drawing>
                <wp:inline distT="0" distB="0" distL="0" distR="0" wp14:anchorId="39F8C8FA" wp14:editId="1843046D">
                  <wp:extent cx="201930" cy="201930"/>
                  <wp:effectExtent l="0" t="0" r="7620" b="7620"/>
                  <wp:docPr id="27" name="Obrázek 27" descr="cid:89E18628-B7D0-455C-A85F-EC92222000C6@kkundk.inter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89E18628-B7D0-455C-A85F-EC92222000C6@kkundk.in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755">
              <w:rPr>
                <w:color w:val="1F497D"/>
                <w:lang w:val="cs-CZ"/>
              </w:rPr>
              <w:t xml:space="preserve">    </w:t>
            </w:r>
            <w:r>
              <w:rPr>
                <w:noProof/>
                <w:color w:val="1F497D"/>
                <w:lang w:val="cs-CZ" w:eastAsia="cs-CZ"/>
              </w:rPr>
              <w:drawing>
                <wp:inline distT="0" distB="0" distL="0" distR="0" wp14:anchorId="5E0D88C3" wp14:editId="48447F66">
                  <wp:extent cx="201930" cy="201930"/>
                  <wp:effectExtent l="0" t="0" r="7620" b="7620"/>
                  <wp:docPr id="26" name="Obrázek 26" descr="cid:7E1A55B5-59FC-4741-9E3F-FFB6699973DE@kkundk.intern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7E1A55B5-59FC-4741-9E3F-FFB6699973DE@kkundk.in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2EB" w:rsidRDefault="004A42EB" w:rsidP="005B0893">
            <w:pPr>
              <w:autoSpaceDE w:val="0"/>
              <w:autoSpaceDN w:val="0"/>
              <w:adjustRightInd w:val="0"/>
              <w:rPr>
                <w:rStyle w:val="Hypertextovodkaz"/>
                <w:rFonts w:ascii="Arial" w:hAnsi="Arial" w:cs="Arial"/>
                <w:color w:val="00732D"/>
                <w:sz w:val="18"/>
                <w:szCs w:val="20"/>
                <w:lang w:val="cs-CZ"/>
              </w:rPr>
            </w:pPr>
          </w:p>
          <w:p w:rsidR="004A42EB" w:rsidRDefault="004A42EB" w:rsidP="005B0893">
            <w:pPr>
              <w:autoSpaceDE w:val="0"/>
              <w:autoSpaceDN w:val="0"/>
              <w:adjustRightInd w:val="0"/>
              <w:rPr>
                <w:rStyle w:val="Hypertextovodkaz"/>
                <w:rFonts w:ascii="Arial" w:hAnsi="Arial" w:cs="Arial"/>
                <w:color w:val="00732D"/>
                <w:sz w:val="18"/>
                <w:szCs w:val="20"/>
                <w:lang w:val="cs-CZ"/>
              </w:rPr>
            </w:pPr>
          </w:p>
          <w:p w:rsidR="004A42EB" w:rsidRDefault="004A42EB" w:rsidP="005B0893">
            <w:pPr>
              <w:autoSpaceDE w:val="0"/>
              <w:autoSpaceDN w:val="0"/>
              <w:adjustRightInd w:val="0"/>
              <w:rPr>
                <w:rStyle w:val="Hypertextovodkaz"/>
                <w:rFonts w:ascii="Arial" w:hAnsi="Arial" w:cs="Arial"/>
                <w:color w:val="00732D"/>
                <w:sz w:val="18"/>
                <w:szCs w:val="20"/>
                <w:lang w:val="cs-CZ"/>
              </w:rPr>
            </w:pPr>
          </w:p>
          <w:p w:rsidR="004A42EB" w:rsidRPr="00AE4EEE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32D"/>
                <w:sz w:val="18"/>
                <w:szCs w:val="20"/>
                <w:lang w:val="cs-CZ"/>
              </w:rPr>
            </w:pPr>
          </w:p>
          <w:p w:rsidR="004A42EB" w:rsidRPr="00A856AB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243"/>
                <w:sz w:val="28"/>
                <w:szCs w:val="20"/>
                <w:lang w:val="cs-CZ"/>
              </w:rPr>
            </w:pPr>
          </w:p>
          <w:p w:rsidR="004A42EB" w:rsidRPr="00A856AB" w:rsidRDefault="004A42EB" w:rsidP="005B0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243"/>
                <w:sz w:val="28"/>
                <w:szCs w:val="20"/>
                <w:lang w:val="cs-CZ"/>
              </w:rPr>
            </w:pPr>
          </w:p>
        </w:tc>
      </w:tr>
    </w:tbl>
    <w:p w:rsidR="004A42EB" w:rsidRPr="00F05680" w:rsidRDefault="004A42EB" w:rsidP="004A4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243"/>
          <w:sz w:val="28"/>
          <w:szCs w:val="20"/>
          <w:lang w:val="cs-CZ"/>
        </w:rPr>
      </w:pPr>
    </w:p>
    <w:p w:rsidR="00AB1CED" w:rsidRPr="00A33F2B" w:rsidRDefault="00D907B0" w:rsidP="00AB1CED">
      <w:pPr>
        <w:rPr>
          <w:rFonts w:cs="Tahoma"/>
          <w:b/>
          <w:caps/>
          <w:color w:val="008243"/>
          <w:sz w:val="36"/>
          <w:szCs w:val="36"/>
          <w:lang w:val="cs-CZ"/>
        </w:rPr>
      </w:pPr>
      <w:r>
        <w:rPr>
          <w:rFonts w:cs="Tahoma"/>
          <w:b/>
          <w:caps/>
          <w:color w:val="008243"/>
          <w:sz w:val="36"/>
          <w:szCs w:val="36"/>
          <w:lang w:val="cs-CZ"/>
        </w:rPr>
        <w:t>Brigáda – účetní centrum (0,25 úvazku)</w:t>
      </w:r>
    </w:p>
    <w:p w:rsidR="004A42EB" w:rsidRDefault="004A42EB" w:rsidP="004A42EB">
      <w:pPr>
        <w:autoSpaceDE w:val="0"/>
        <w:autoSpaceDN w:val="0"/>
        <w:adjustRightInd w:val="0"/>
        <w:spacing w:before="220" w:after="60" w:line="240" w:lineRule="auto"/>
        <w:rPr>
          <w:rFonts w:cs="Tahoma"/>
          <w:b/>
          <w:color w:val="008243"/>
          <w:sz w:val="24"/>
          <w:szCs w:val="24"/>
          <w:lang w:val="cs-CZ"/>
        </w:rPr>
      </w:pPr>
      <w:r w:rsidRPr="0093492B">
        <w:rPr>
          <w:rFonts w:cs="Tahoma"/>
          <w:b/>
          <w:color w:val="008243"/>
          <w:sz w:val="24"/>
          <w:szCs w:val="24"/>
          <w:lang w:val="cs-CZ"/>
        </w:rPr>
        <w:t>Popis hlavních pracovních činností:</w:t>
      </w:r>
    </w:p>
    <w:p w:rsidR="000F3983" w:rsidRDefault="001B60EE" w:rsidP="000F3983">
      <w:pPr>
        <w:numPr>
          <w:ilvl w:val="0"/>
          <w:numId w:val="13"/>
        </w:numPr>
        <w:spacing w:before="100" w:beforeAutospacing="1" w:after="100" w:afterAutospacing="1" w:line="384" w:lineRule="atLeast"/>
        <w:ind w:left="480"/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  <w:t>Administrativní činnosti v účetním oddělení</w:t>
      </w:r>
    </w:p>
    <w:p w:rsidR="00254C91" w:rsidRPr="00254C91" w:rsidRDefault="00254C91" w:rsidP="00254C91">
      <w:pPr>
        <w:numPr>
          <w:ilvl w:val="0"/>
          <w:numId w:val="13"/>
        </w:numPr>
        <w:spacing w:before="100" w:beforeAutospacing="1" w:after="100" w:afterAutospacing="1" w:line="384" w:lineRule="atLeast"/>
        <w:ind w:left="480"/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  <w:t>Příležitostné překlady Čj-Aj, případné další jazyky dle znalosti kandidáta</w:t>
      </w:r>
    </w:p>
    <w:p w:rsidR="00254C91" w:rsidRDefault="00254C91" w:rsidP="000F3983">
      <w:pPr>
        <w:numPr>
          <w:ilvl w:val="0"/>
          <w:numId w:val="13"/>
        </w:numPr>
        <w:spacing w:before="100" w:beforeAutospacing="1" w:after="100" w:afterAutospacing="1" w:line="384" w:lineRule="atLeast"/>
        <w:ind w:left="480"/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  <w:t>Podpora v následujících oblastech:</w:t>
      </w:r>
    </w:p>
    <w:p w:rsidR="001B60EE" w:rsidRDefault="00254C91" w:rsidP="00254C91">
      <w:pPr>
        <w:numPr>
          <w:ilvl w:val="1"/>
          <w:numId w:val="1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  <w:t>účetní závěrky (měsíční, roční)</w:t>
      </w:r>
    </w:p>
    <w:p w:rsidR="006C3CB8" w:rsidRDefault="00254C91" w:rsidP="00254C91">
      <w:pPr>
        <w:numPr>
          <w:ilvl w:val="1"/>
          <w:numId w:val="1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  <w:t>daňová</w:t>
      </w:r>
      <w:r w:rsidR="006C3CB8"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  <w:t xml:space="preserve"> přiznání</w:t>
      </w:r>
      <w:r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  <w:t xml:space="preserve"> (DPH)</w:t>
      </w:r>
    </w:p>
    <w:p w:rsidR="00254C91" w:rsidRDefault="006C3CB8" w:rsidP="00254C91">
      <w:pPr>
        <w:numPr>
          <w:ilvl w:val="1"/>
          <w:numId w:val="1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cs-CZ"/>
        </w:rPr>
        <w:t>hlášení Intrastat</w:t>
      </w:r>
    </w:p>
    <w:p w:rsidR="00254C91" w:rsidRPr="00254C91" w:rsidRDefault="00254C91" w:rsidP="00254C91">
      <w:pPr>
        <w:numPr>
          <w:ilvl w:val="1"/>
          <w:numId w:val="1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val="es-ES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s-ES" w:eastAsia="cs-CZ"/>
        </w:rPr>
        <w:t>žádosti</w:t>
      </w:r>
      <w:r w:rsidRPr="00254C91">
        <w:rPr>
          <w:rFonts w:ascii="Arial" w:eastAsia="Times New Roman" w:hAnsi="Arial" w:cs="Arial"/>
          <w:color w:val="333333"/>
          <w:sz w:val="18"/>
          <w:szCs w:val="18"/>
          <w:lang w:val="es-ES" w:eastAsia="cs-CZ"/>
        </w:rPr>
        <w:t xml:space="preserve"> o vrácení DPH v EU</w:t>
      </w:r>
    </w:p>
    <w:p w:rsidR="004A42EB" w:rsidRPr="0093492B" w:rsidRDefault="004A42EB" w:rsidP="004A42EB">
      <w:pPr>
        <w:spacing w:after="60"/>
        <w:rPr>
          <w:rFonts w:cs="Tahoma"/>
          <w:b/>
          <w:color w:val="008243"/>
          <w:sz w:val="24"/>
          <w:szCs w:val="24"/>
          <w:lang w:val="cs-CZ"/>
        </w:rPr>
      </w:pPr>
      <w:r w:rsidRPr="0093492B">
        <w:rPr>
          <w:rFonts w:cs="Tahoma"/>
          <w:b/>
          <w:color w:val="008243"/>
          <w:sz w:val="24"/>
          <w:szCs w:val="24"/>
          <w:lang w:val="cs-CZ"/>
        </w:rPr>
        <w:t>Obecné požadavky</w:t>
      </w:r>
      <w:r>
        <w:rPr>
          <w:rFonts w:cs="Tahoma"/>
          <w:b/>
          <w:color w:val="008243"/>
          <w:sz w:val="24"/>
          <w:szCs w:val="24"/>
          <w:lang w:val="cs-CZ"/>
        </w:rPr>
        <w:t>:</w:t>
      </w:r>
    </w:p>
    <w:p w:rsidR="00D907B0" w:rsidRDefault="00D907B0" w:rsidP="00D907B0">
      <w:pPr>
        <w:numPr>
          <w:ilvl w:val="0"/>
          <w:numId w:val="14"/>
        </w:numPr>
        <w:spacing w:before="100" w:beforeAutospacing="1" w:after="100" w:afterAutospacing="1" w:line="384" w:lineRule="atLeast"/>
        <w:ind w:left="480"/>
        <w:rPr>
          <w:rFonts w:ascii="Arial" w:eastAsia="Times New Roman" w:hAnsi="Arial" w:cs="Arial"/>
          <w:color w:val="333333"/>
          <w:sz w:val="18"/>
          <w:szCs w:val="18"/>
          <w:lang w:val="cs-CZ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cs-CZ" w:eastAsia="cs-CZ"/>
        </w:rPr>
        <w:t>Ekonomické vzdělání (student VŠ) – účetnictví, finance,..</w:t>
      </w:r>
    </w:p>
    <w:p w:rsidR="00D907B0" w:rsidRDefault="00D907B0" w:rsidP="00D907B0">
      <w:pPr>
        <w:numPr>
          <w:ilvl w:val="0"/>
          <w:numId w:val="14"/>
        </w:numPr>
        <w:spacing w:before="100" w:beforeAutospacing="1" w:after="100" w:afterAutospacing="1" w:line="384" w:lineRule="atLeast"/>
        <w:ind w:left="480"/>
        <w:rPr>
          <w:rFonts w:ascii="Arial" w:eastAsia="Times New Roman" w:hAnsi="Arial" w:cs="Arial"/>
          <w:color w:val="333333"/>
          <w:sz w:val="18"/>
          <w:szCs w:val="18"/>
          <w:lang w:val="cs-CZ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cs-CZ" w:eastAsia="cs-CZ"/>
        </w:rPr>
        <w:t>Aktivní znalost anglického/německého jazyka (min. B1)</w:t>
      </w:r>
    </w:p>
    <w:p w:rsidR="00D907B0" w:rsidRPr="00D907B0" w:rsidRDefault="00D907B0" w:rsidP="00D907B0">
      <w:pPr>
        <w:numPr>
          <w:ilvl w:val="0"/>
          <w:numId w:val="14"/>
        </w:numPr>
        <w:spacing w:before="100" w:beforeAutospacing="1" w:after="100" w:afterAutospacing="1" w:line="384" w:lineRule="atLeast"/>
        <w:ind w:left="480"/>
        <w:rPr>
          <w:rFonts w:ascii="Arial" w:eastAsia="Times New Roman" w:hAnsi="Arial" w:cs="Arial"/>
          <w:color w:val="333333"/>
          <w:sz w:val="18"/>
          <w:szCs w:val="18"/>
          <w:lang w:val="cs-CZ"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cs-CZ" w:eastAsia="cs-CZ"/>
        </w:rPr>
        <w:t>Smysl pro zodpovědnost, pečlivost a proaktivitu</w:t>
      </w:r>
    </w:p>
    <w:p w:rsidR="000F3983" w:rsidRDefault="000F3983" w:rsidP="00632C85">
      <w:pPr>
        <w:spacing w:after="120"/>
        <w:rPr>
          <w:rFonts w:ascii="Arial" w:hAnsi="Arial" w:cs="Arial"/>
          <w:b/>
          <w:color w:val="000000"/>
          <w:sz w:val="24"/>
          <w:szCs w:val="24"/>
          <w:lang w:val="cs-CZ"/>
        </w:rPr>
      </w:pPr>
    </w:p>
    <w:p w:rsidR="004A42EB" w:rsidRPr="004649D9" w:rsidRDefault="004A42EB" w:rsidP="00632C85">
      <w:pPr>
        <w:spacing w:after="120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E5303B">
        <w:rPr>
          <w:rFonts w:ascii="Arial" w:hAnsi="Arial" w:cs="Arial"/>
          <w:noProof/>
          <w:color w:val="008243"/>
          <w:sz w:val="20"/>
          <w:szCs w:val="2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317A41A3" wp14:editId="3A34CF99">
            <wp:simplePos x="0" y="0"/>
            <wp:positionH relativeFrom="margin">
              <wp:align>right</wp:align>
            </wp:positionH>
            <wp:positionV relativeFrom="paragraph">
              <wp:posOffset>53408</wp:posOffset>
            </wp:positionV>
            <wp:extent cx="915409" cy="331200"/>
            <wp:effectExtent l="0" t="0" r="0" b="0"/>
            <wp:wrapTight wrapText="bothSides">
              <wp:wrapPolygon edited="0">
                <wp:start x="0" y="0"/>
                <wp:lineTo x="0" y="19900"/>
                <wp:lineTo x="21135" y="19900"/>
                <wp:lineTo x="19786" y="3731"/>
                <wp:lineTo x="18437" y="0"/>
                <wp:lineTo x="0" y="0"/>
              </wp:wrapPolygon>
            </wp:wrapTight>
            <wp:docPr id="2" name="Picture 2" descr="D:\Dropbox\Customization\NET\MANNHUMMEL\input\160201\Logos\EE\M+H_Logo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Dropbox\Customization\NET\MANNHUMMEL\input\160201\Logos\EE\M+H_Logo_RGB.e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09" cy="331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8BA">
        <w:rPr>
          <w:rFonts w:ascii="Arial" w:hAnsi="Arial" w:cs="Arial"/>
          <w:b/>
          <w:color w:val="000000"/>
          <w:sz w:val="24"/>
          <w:szCs w:val="24"/>
          <w:lang w:val="cs-CZ"/>
        </w:rPr>
        <w:t>Not without You.</w:t>
      </w:r>
      <w:r w:rsidRPr="001B48BA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1B48BA">
        <w:rPr>
          <w:rFonts w:ascii="Arial" w:hAnsi="Arial" w:cs="Arial"/>
          <w:color w:val="00732D"/>
          <w:sz w:val="24"/>
          <w:szCs w:val="24"/>
          <w:lang w:val="cs-CZ"/>
        </w:rPr>
        <w:t xml:space="preserve">Careers at MANN+HUMMEL.            </w:t>
      </w:r>
      <w:r w:rsidRPr="001B48BA">
        <w:rPr>
          <w:rFonts w:ascii="Arial" w:hAnsi="Arial" w:cs="Arial"/>
          <w:color w:val="008243"/>
          <w:sz w:val="24"/>
          <w:szCs w:val="24"/>
          <w:lang w:val="cs-CZ"/>
        </w:rPr>
        <w:t xml:space="preserve">                                                  </w:t>
      </w:r>
    </w:p>
    <w:sectPr w:rsidR="004A42EB" w:rsidRPr="004649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Lt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Std-Hv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4C40854"/>
    <w:multiLevelType w:val="hybridMultilevel"/>
    <w:tmpl w:val="93883B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B690E"/>
    <w:multiLevelType w:val="multilevel"/>
    <w:tmpl w:val="23085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636F8"/>
    <w:multiLevelType w:val="hybridMultilevel"/>
    <w:tmpl w:val="ED1A8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F3890"/>
    <w:multiLevelType w:val="hybridMultilevel"/>
    <w:tmpl w:val="6AA48332"/>
    <w:lvl w:ilvl="0" w:tplc="14E864DA">
      <w:start w:val="1"/>
      <w:numFmt w:val="bullet"/>
      <w:lvlText w:val="•"/>
      <w:lvlJc w:val="left"/>
      <w:pPr>
        <w:ind w:left="1065" w:hanging="705"/>
      </w:pPr>
      <w:rPr>
        <w:rFonts w:ascii="HelveticaNeueLTStd-Lt" w:eastAsiaTheme="minorHAnsi" w:hAnsi="HelveticaNeueLTStd-Lt" w:cs="HelveticaNeueLTStd-L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D4A0F"/>
    <w:multiLevelType w:val="multilevel"/>
    <w:tmpl w:val="C51C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D456F"/>
    <w:multiLevelType w:val="hybridMultilevel"/>
    <w:tmpl w:val="E7380A1A"/>
    <w:lvl w:ilvl="0" w:tplc="14E864DA">
      <w:start w:val="1"/>
      <w:numFmt w:val="bullet"/>
      <w:lvlText w:val="•"/>
      <w:lvlJc w:val="left"/>
      <w:pPr>
        <w:ind w:left="1065" w:hanging="705"/>
      </w:pPr>
      <w:rPr>
        <w:rFonts w:ascii="HelveticaNeueLTStd-Lt" w:eastAsiaTheme="minorHAnsi" w:hAnsi="HelveticaNeueLTStd-Lt" w:cs="HelveticaNeueLTStd-L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B4F31"/>
    <w:multiLevelType w:val="hybridMultilevel"/>
    <w:tmpl w:val="61A0A1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695057"/>
    <w:multiLevelType w:val="multilevel"/>
    <w:tmpl w:val="B9BA9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A654F"/>
    <w:multiLevelType w:val="hybridMultilevel"/>
    <w:tmpl w:val="9FD43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F0768"/>
    <w:multiLevelType w:val="hybridMultilevel"/>
    <w:tmpl w:val="E6CCDE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00BF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E86510"/>
    <w:multiLevelType w:val="hybridMultilevel"/>
    <w:tmpl w:val="1F929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513F43"/>
    <w:multiLevelType w:val="multilevel"/>
    <w:tmpl w:val="2CF2C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lang w:val="es-ES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571191"/>
    <w:multiLevelType w:val="hybridMultilevel"/>
    <w:tmpl w:val="E7647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5B480E"/>
    <w:multiLevelType w:val="hybridMultilevel"/>
    <w:tmpl w:val="26BE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33D92"/>
    <w:multiLevelType w:val="hybridMultilevel"/>
    <w:tmpl w:val="60C25EFC"/>
    <w:lvl w:ilvl="0" w:tplc="14E864DA">
      <w:start w:val="1"/>
      <w:numFmt w:val="bullet"/>
      <w:lvlText w:val="•"/>
      <w:lvlJc w:val="left"/>
      <w:pPr>
        <w:ind w:left="1065" w:hanging="705"/>
      </w:pPr>
      <w:rPr>
        <w:rFonts w:ascii="HelveticaNeueLTStd-Lt" w:eastAsiaTheme="minorHAnsi" w:hAnsi="HelveticaNeueLTStd-Lt" w:cs="HelveticaNeueLTStd-L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34BB1"/>
    <w:multiLevelType w:val="hybridMultilevel"/>
    <w:tmpl w:val="1E7E35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3"/>
  </w:num>
  <w:num w:numId="5">
    <w:abstractNumId w:val="12"/>
  </w:num>
  <w:num w:numId="6">
    <w:abstractNumId w:val="1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83"/>
    <w:rsid w:val="00011050"/>
    <w:rsid w:val="000367C7"/>
    <w:rsid w:val="00066836"/>
    <w:rsid w:val="00066D84"/>
    <w:rsid w:val="000F3983"/>
    <w:rsid w:val="00110887"/>
    <w:rsid w:val="001B60EE"/>
    <w:rsid w:val="001E2B11"/>
    <w:rsid w:val="001F29AD"/>
    <w:rsid w:val="0021368A"/>
    <w:rsid w:val="00254C91"/>
    <w:rsid w:val="00297DB0"/>
    <w:rsid w:val="002B5408"/>
    <w:rsid w:val="002F70F3"/>
    <w:rsid w:val="00325025"/>
    <w:rsid w:val="0032753A"/>
    <w:rsid w:val="00381E88"/>
    <w:rsid w:val="00403D80"/>
    <w:rsid w:val="004649D9"/>
    <w:rsid w:val="004A42EB"/>
    <w:rsid w:val="004A6696"/>
    <w:rsid w:val="005778E3"/>
    <w:rsid w:val="00632C85"/>
    <w:rsid w:val="006C3CB8"/>
    <w:rsid w:val="006D4A9F"/>
    <w:rsid w:val="00723723"/>
    <w:rsid w:val="0076429F"/>
    <w:rsid w:val="00791F74"/>
    <w:rsid w:val="007A3CEF"/>
    <w:rsid w:val="007E7D83"/>
    <w:rsid w:val="00843BFE"/>
    <w:rsid w:val="00885CE9"/>
    <w:rsid w:val="008860C2"/>
    <w:rsid w:val="008A3774"/>
    <w:rsid w:val="008A7886"/>
    <w:rsid w:val="008C7E90"/>
    <w:rsid w:val="009435D0"/>
    <w:rsid w:val="009A19AF"/>
    <w:rsid w:val="009D2521"/>
    <w:rsid w:val="00A0204C"/>
    <w:rsid w:val="00A12C19"/>
    <w:rsid w:val="00A3637A"/>
    <w:rsid w:val="00A51ED6"/>
    <w:rsid w:val="00AB11F0"/>
    <w:rsid w:val="00AB1CED"/>
    <w:rsid w:val="00AC49C7"/>
    <w:rsid w:val="00AF593C"/>
    <w:rsid w:val="00B57806"/>
    <w:rsid w:val="00B63854"/>
    <w:rsid w:val="00B9376E"/>
    <w:rsid w:val="00BB6086"/>
    <w:rsid w:val="00C92C33"/>
    <w:rsid w:val="00D3041E"/>
    <w:rsid w:val="00D41C29"/>
    <w:rsid w:val="00D466B7"/>
    <w:rsid w:val="00D473D8"/>
    <w:rsid w:val="00D57945"/>
    <w:rsid w:val="00D907B0"/>
    <w:rsid w:val="00EB3BEE"/>
    <w:rsid w:val="00E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8860C2"/>
  </w:style>
  <w:style w:type="paragraph" w:styleId="Textbubliny">
    <w:name w:val="Balloon Text"/>
    <w:basedOn w:val="Normln"/>
    <w:link w:val="TextbublinyChar"/>
    <w:uiPriority w:val="99"/>
    <w:semiHidden/>
    <w:unhideWhenUsed/>
    <w:rsid w:val="002B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78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42EB"/>
    <w:rPr>
      <w:color w:val="0000FF"/>
      <w:u w:val="single"/>
    </w:rPr>
  </w:style>
  <w:style w:type="table" w:styleId="Mkatabulky">
    <w:name w:val="Table Grid"/>
    <w:basedOn w:val="Normlntabulka"/>
    <w:uiPriority w:val="59"/>
    <w:rsid w:val="004A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F398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333333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8860C2"/>
  </w:style>
  <w:style w:type="paragraph" w:styleId="Textbubliny">
    <w:name w:val="Balloon Text"/>
    <w:basedOn w:val="Normln"/>
    <w:link w:val="TextbublinyChar"/>
    <w:uiPriority w:val="99"/>
    <w:semiHidden/>
    <w:unhideWhenUsed/>
    <w:rsid w:val="002B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78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42EB"/>
    <w:rPr>
      <w:color w:val="0000FF"/>
      <w:u w:val="single"/>
    </w:rPr>
  </w:style>
  <w:style w:type="table" w:styleId="Mkatabulky">
    <w:name w:val="Table Grid"/>
    <w:basedOn w:val="Normlntabulka"/>
    <w:uiPriority w:val="59"/>
    <w:rsid w:val="004A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F398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333333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6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3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ng.com/companies/mann+hummelgruppe?trkid=us:ce228bb29377f140a8c9c416f3486421:d41d8cd98f00b204e9800998ecf8427e:companies;trkoff=0" TargetMode="External"/><Relationship Id="rId13" Type="http://schemas.openxmlformats.org/officeDocument/2006/relationships/image" Target="cid:image008.jpg@01D2EA7A.66CBAEE0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hyperlink" Target="file:///\\FS-CZ-OK-1\Pracovni\HR\INZERCE-pracovn&#237;%20pozice\2017\new%20template\www.mann-hummel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user/mannhummelgrou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image009.jpg@01D2EA7A.66CBAEE0" TargetMode="External"/><Relationship Id="rId20" Type="http://schemas.openxmlformats.org/officeDocument/2006/relationships/hyperlink" Target="https://blog.mann-hummel.com/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company/mannhummelgrou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emf"/><Relationship Id="rId10" Type="http://schemas.openxmlformats.org/officeDocument/2006/relationships/image" Target="cid:image007.jpg@01D2EA7A.66CBAEE0" TargetMode="External"/><Relationship Id="rId19" Type="http://schemas.openxmlformats.org/officeDocument/2006/relationships/image" Target="cid:image010.jpg@01D2EA7A.66CBAE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witter.com/MANNHUMMELGroup" TargetMode="External"/><Relationship Id="rId22" Type="http://schemas.openxmlformats.org/officeDocument/2006/relationships/image" Target="cid:image011.jpg@01D2EA7A.66CBAEE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MANN+HUMMEL GmbH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Silvester, Danielle</dc:creator>
  <cp:lastModifiedBy>Bc. Simona Mertlová</cp:lastModifiedBy>
  <cp:revision>2</cp:revision>
  <cp:lastPrinted>2017-07-18T11:40:00Z</cp:lastPrinted>
  <dcterms:created xsi:type="dcterms:W3CDTF">2018-04-19T06:01:00Z</dcterms:created>
  <dcterms:modified xsi:type="dcterms:W3CDTF">2018-04-19T06:01:00Z</dcterms:modified>
</cp:coreProperties>
</file>