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3E" w:rsidRPr="0076054F" w:rsidRDefault="0048183E" w:rsidP="0048183E">
      <w:pPr>
        <w:spacing w:after="0" w:line="240" w:lineRule="auto"/>
        <w:jc w:val="center"/>
        <w:rPr>
          <w:b/>
          <w:sz w:val="24"/>
          <w:szCs w:val="24"/>
          <w:u w:val="single"/>
          <w:lang w:val="cs-CZ"/>
        </w:rPr>
      </w:pPr>
      <w:r w:rsidRPr="0076054F">
        <w:rPr>
          <w:b/>
          <w:sz w:val="24"/>
          <w:szCs w:val="24"/>
          <w:u w:val="single"/>
          <w:lang w:val="cs-CZ"/>
        </w:rPr>
        <w:t xml:space="preserve">Největší </w:t>
      </w:r>
      <w:r w:rsidR="0030705B" w:rsidRPr="0076054F">
        <w:rPr>
          <w:b/>
          <w:sz w:val="24"/>
          <w:szCs w:val="24"/>
          <w:u w:val="single"/>
          <w:lang w:val="cs-CZ"/>
        </w:rPr>
        <w:t xml:space="preserve">evropská </w:t>
      </w:r>
      <w:proofErr w:type="spellStart"/>
      <w:r w:rsidRPr="0076054F">
        <w:rPr>
          <w:b/>
          <w:sz w:val="24"/>
          <w:szCs w:val="24"/>
          <w:u w:val="single"/>
          <w:lang w:val="cs-CZ"/>
        </w:rPr>
        <w:t>startupov</w:t>
      </w:r>
      <w:r w:rsidR="0030705B" w:rsidRPr="0076054F">
        <w:rPr>
          <w:b/>
          <w:sz w:val="24"/>
          <w:szCs w:val="24"/>
          <w:u w:val="single"/>
          <w:lang w:val="cs-CZ"/>
        </w:rPr>
        <w:t>á</w:t>
      </w:r>
      <w:proofErr w:type="spellEnd"/>
      <w:r w:rsidR="0030705B" w:rsidRPr="0076054F">
        <w:rPr>
          <w:b/>
          <w:sz w:val="24"/>
          <w:szCs w:val="24"/>
          <w:u w:val="single"/>
          <w:lang w:val="cs-CZ"/>
        </w:rPr>
        <w:t xml:space="preserve"> soutěž </w:t>
      </w:r>
      <w:r w:rsidR="00DB1651" w:rsidRPr="0076054F">
        <w:rPr>
          <w:b/>
          <w:sz w:val="24"/>
          <w:szCs w:val="24"/>
          <w:u w:val="single"/>
          <w:lang w:val="cs-CZ"/>
        </w:rPr>
        <w:t xml:space="preserve">otevírá přihlášky </w:t>
      </w:r>
      <w:r w:rsidR="001F3A02" w:rsidRPr="0076054F">
        <w:rPr>
          <w:b/>
          <w:sz w:val="24"/>
          <w:szCs w:val="24"/>
          <w:u w:val="single"/>
          <w:lang w:val="cs-CZ"/>
        </w:rPr>
        <w:t>pro zájemce</w:t>
      </w:r>
      <w:r w:rsidR="00332108" w:rsidRPr="0076054F">
        <w:rPr>
          <w:b/>
          <w:sz w:val="24"/>
          <w:szCs w:val="24"/>
          <w:u w:val="single"/>
          <w:lang w:val="cs-CZ"/>
        </w:rPr>
        <w:t xml:space="preserve"> z České republiky </w:t>
      </w:r>
    </w:p>
    <w:p w:rsidR="0076054F" w:rsidRDefault="0076054F" w:rsidP="0076054F">
      <w:pPr>
        <w:tabs>
          <w:tab w:val="left" w:pos="540"/>
          <w:tab w:val="left" w:pos="1260"/>
          <w:tab w:val="center" w:pos="4252"/>
        </w:tabs>
        <w:spacing w:after="0"/>
        <w:rPr>
          <w:rFonts w:cstheme="minorHAnsi"/>
          <w:i/>
          <w:sz w:val="10"/>
          <w:szCs w:val="10"/>
          <w:lang w:val="cs-CZ"/>
        </w:rPr>
      </w:pPr>
      <w:r>
        <w:rPr>
          <w:rFonts w:cstheme="minorHAnsi"/>
          <w:i/>
          <w:lang w:val="cs-CZ"/>
        </w:rPr>
        <w:tab/>
      </w:r>
      <w:r>
        <w:rPr>
          <w:rFonts w:cstheme="minorHAnsi"/>
          <w:i/>
          <w:lang w:val="cs-CZ"/>
        </w:rPr>
        <w:tab/>
      </w:r>
    </w:p>
    <w:p w:rsidR="0048183E" w:rsidRPr="0076054F" w:rsidRDefault="00332108" w:rsidP="0076054F">
      <w:pPr>
        <w:tabs>
          <w:tab w:val="left" w:pos="540"/>
          <w:tab w:val="center" w:pos="4252"/>
        </w:tabs>
        <w:spacing w:after="0"/>
        <w:jc w:val="center"/>
        <w:rPr>
          <w:rFonts w:cstheme="minorHAnsi"/>
          <w:i/>
          <w:sz w:val="20"/>
          <w:szCs w:val="20"/>
          <w:lang w:val="cs-CZ"/>
        </w:rPr>
      </w:pPr>
      <w:r w:rsidRPr="0076054F">
        <w:rPr>
          <w:rFonts w:cstheme="minorHAnsi"/>
          <w:i/>
          <w:sz w:val="20"/>
          <w:szCs w:val="20"/>
          <w:lang w:val="cs-CZ"/>
        </w:rPr>
        <w:t>S</w:t>
      </w:r>
      <w:r w:rsidR="005824A3" w:rsidRPr="0076054F">
        <w:rPr>
          <w:rFonts w:cstheme="minorHAnsi"/>
          <w:i/>
          <w:sz w:val="20"/>
          <w:szCs w:val="20"/>
          <w:lang w:val="cs-CZ"/>
        </w:rPr>
        <w:t xml:space="preserve">outěžící </w:t>
      </w:r>
      <w:r w:rsidRPr="0076054F">
        <w:rPr>
          <w:rFonts w:cstheme="minorHAnsi"/>
          <w:i/>
          <w:sz w:val="20"/>
          <w:szCs w:val="20"/>
          <w:lang w:val="cs-CZ"/>
        </w:rPr>
        <w:t>mohou získat</w:t>
      </w:r>
      <w:r w:rsidR="005824A3" w:rsidRPr="0076054F">
        <w:rPr>
          <w:rFonts w:cstheme="minorHAnsi"/>
          <w:i/>
          <w:sz w:val="20"/>
          <w:szCs w:val="20"/>
          <w:lang w:val="cs-CZ"/>
        </w:rPr>
        <w:t xml:space="preserve"> investice</w:t>
      </w:r>
      <w:r w:rsidRPr="0076054F">
        <w:rPr>
          <w:rFonts w:cstheme="minorHAnsi"/>
          <w:i/>
          <w:sz w:val="20"/>
          <w:szCs w:val="20"/>
          <w:lang w:val="cs-CZ"/>
        </w:rPr>
        <w:t xml:space="preserve"> až</w:t>
      </w:r>
      <w:r w:rsidR="005824A3" w:rsidRPr="0076054F">
        <w:rPr>
          <w:rFonts w:cstheme="minorHAnsi"/>
          <w:i/>
          <w:sz w:val="20"/>
          <w:szCs w:val="20"/>
          <w:lang w:val="cs-CZ"/>
        </w:rPr>
        <w:t xml:space="preserve"> ve výši 4 milionů korun</w:t>
      </w:r>
    </w:p>
    <w:p w:rsidR="0070029B" w:rsidRPr="0070029B" w:rsidRDefault="0070029B" w:rsidP="0048183E">
      <w:pPr>
        <w:spacing w:after="0"/>
        <w:jc w:val="both"/>
        <w:rPr>
          <w:rFonts w:cstheme="minorHAnsi"/>
          <w:b/>
          <w:lang w:val="cs-CZ"/>
        </w:rPr>
      </w:pPr>
    </w:p>
    <w:p w:rsidR="0048183E" w:rsidRPr="0070029B" w:rsidRDefault="00112A6D" w:rsidP="0076054F">
      <w:pPr>
        <w:spacing w:after="0" w:line="240" w:lineRule="auto"/>
        <w:jc w:val="both"/>
        <w:rPr>
          <w:rFonts w:cstheme="minorHAnsi"/>
          <w:b/>
          <w:lang w:val="cs-CZ"/>
        </w:rPr>
      </w:pPr>
      <w:r w:rsidRPr="0070029B">
        <w:rPr>
          <w:rFonts w:cstheme="minorHAnsi"/>
          <w:b/>
          <w:lang w:val="cs-CZ"/>
        </w:rPr>
        <w:t>Snižování nákladů na vytápění budov použitím solární energie, tepelných pump a patentovaného tepelného výměníku, nebo projekt, je</w:t>
      </w:r>
      <w:r w:rsidR="005824A3" w:rsidRPr="0070029B">
        <w:rPr>
          <w:rFonts w:cstheme="minorHAnsi"/>
          <w:b/>
          <w:lang w:val="cs-CZ"/>
        </w:rPr>
        <w:t>n</w:t>
      </w:r>
      <w:r w:rsidRPr="0070029B">
        <w:rPr>
          <w:rFonts w:cstheme="minorHAnsi"/>
          <w:b/>
          <w:lang w:val="cs-CZ"/>
        </w:rPr>
        <w:t>ž umožní snížit spotřebu energie chladících zařízení.</w:t>
      </w:r>
      <w:r w:rsidR="0048183E" w:rsidRPr="0070029B">
        <w:rPr>
          <w:rFonts w:cstheme="minorHAnsi"/>
          <w:b/>
          <w:lang w:val="cs-CZ"/>
        </w:rPr>
        <w:t xml:space="preserve"> </w:t>
      </w:r>
      <w:r w:rsidR="00516A99" w:rsidRPr="0070029B">
        <w:rPr>
          <w:rFonts w:cstheme="minorHAnsi"/>
          <w:b/>
          <w:lang w:val="cs-CZ"/>
        </w:rPr>
        <w:t xml:space="preserve">Připadá Vám to zajímavé? To je jen krátký výčet vítězných projektů, které se zúčastnily loňského klání soutěže </w:t>
      </w:r>
      <w:proofErr w:type="spellStart"/>
      <w:r w:rsidRPr="0070029B">
        <w:rPr>
          <w:rFonts w:cstheme="minorHAnsi"/>
          <w:b/>
          <w:lang w:val="cs-CZ"/>
        </w:rPr>
        <w:t>PowerUp</w:t>
      </w:r>
      <w:proofErr w:type="spellEnd"/>
      <w:r w:rsidRPr="0070029B">
        <w:rPr>
          <w:rFonts w:cstheme="minorHAnsi"/>
          <w:b/>
          <w:lang w:val="cs-CZ"/>
        </w:rPr>
        <w:t xml:space="preserve">! </w:t>
      </w:r>
      <w:proofErr w:type="gramStart"/>
      <w:r w:rsidRPr="0070029B">
        <w:rPr>
          <w:rFonts w:cstheme="minorHAnsi"/>
          <w:b/>
          <w:lang w:val="cs-CZ"/>
        </w:rPr>
        <w:t>organizovaného</w:t>
      </w:r>
      <w:proofErr w:type="gramEnd"/>
      <w:r w:rsidR="00E01699" w:rsidRPr="0070029B">
        <w:rPr>
          <w:rFonts w:cstheme="minorHAnsi"/>
          <w:b/>
          <w:lang w:val="cs-CZ"/>
        </w:rPr>
        <w:t xml:space="preserve"> </w:t>
      </w:r>
      <w:proofErr w:type="spellStart"/>
      <w:r w:rsidR="00E01699" w:rsidRPr="0070029B">
        <w:rPr>
          <w:rFonts w:cstheme="minorHAnsi"/>
          <w:b/>
          <w:lang w:val="cs-CZ"/>
        </w:rPr>
        <w:t>InnoEnergy</w:t>
      </w:r>
      <w:proofErr w:type="spellEnd"/>
      <w:r w:rsidR="0048183E" w:rsidRPr="0070029B">
        <w:rPr>
          <w:rFonts w:cstheme="minorHAnsi"/>
          <w:b/>
          <w:lang w:val="cs-CZ"/>
        </w:rPr>
        <w:t>.</w:t>
      </w:r>
      <w:r w:rsidR="00A06D61" w:rsidRPr="0070029B">
        <w:rPr>
          <w:rFonts w:cstheme="minorHAnsi"/>
          <w:b/>
          <w:lang w:val="cs-CZ"/>
        </w:rPr>
        <w:t xml:space="preserve"> Účastníci dostanou příležitost využít znalostí v oblasti ochrany a vývoje produktu, jeho následného vstupu na trh a počáteční fáze financování.</w:t>
      </w:r>
      <w:r w:rsidR="0048183E" w:rsidRPr="0070029B">
        <w:rPr>
          <w:rFonts w:cstheme="minorHAnsi"/>
          <w:b/>
          <w:lang w:val="cs-CZ"/>
        </w:rPr>
        <w:t xml:space="preserve"> </w:t>
      </w:r>
      <w:r w:rsidR="009555C9" w:rsidRPr="0070029B">
        <w:rPr>
          <w:rFonts w:cstheme="minorHAnsi"/>
          <w:b/>
          <w:lang w:val="cs-CZ"/>
        </w:rPr>
        <w:t xml:space="preserve">Výzva k podání přihlášek do </w:t>
      </w:r>
      <w:r w:rsidR="0030705B" w:rsidRPr="0070029B">
        <w:rPr>
          <w:rFonts w:cstheme="minorHAnsi"/>
          <w:b/>
          <w:lang w:val="cs-CZ"/>
        </w:rPr>
        <w:t xml:space="preserve">největší </w:t>
      </w:r>
      <w:proofErr w:type="spellStart"/>
      <w:r w:rsidR="0030705B" w:rsidRPr="0070029B">
        <w:rPr>
          <w:rFonts w:cstheme="minorHAnsi"/>
          <w:b/>
          <w:lang w:val="cs-CZ"/>
        </w:rPr>
        <w:t>startupové</w:t>
      </w:r>
      <w:proofErr w:type="spellEnd"/>
      <w:r w:rsidR="0030705B" w:rsidRPr="0070029B">
        <w:rPr>
          <w:rFonts w:cstheme="minorHAnsi"/>
          <w:b/>
          <w:lang w:val="cs-CZ"/>
        </w:rPr>
        <w:t xml:space="preserve"> </w:t>
      </w:r>
      <w:r w:rsidR="00DB1651" w:rsidRPr="0070029B">
        <w:rPr>
          <w:rFonts w:cstheme="minorHAnsi"/>
          <w:b/>
          <w:lang w:val="cs-CZ"/>
        </w:rPr>
        <w:t>soutěže</w:t>
      </w:r>
      <w:r w:rsidR="0030705B" w:rsidRPr="0070029B">
        <w:rPr>
          <w:rFonts w:cstheme="minorHAnsi"/>
          <w:b/>
          <w:lang w:val="cs-CZ"/>
        </w:rPr>
        <w:t xml:space="preserve"> </w:t>
      </w:r>
      <w:r w:rsidR="001F3A02" w:rsidRPr="0070029B">
        <w:rPr>
          <w:rFonts w:cstheme="minorHAnsi"/>
          <w:b/>
          <w:lang w:val="cs-CZ"/>
        </w:rPr>
        <w:t xml:space="preserve">týkající se udržitelného rozvoje a zelených </w:t>
      </w:r>
      <w:r w:rsidR="00DB1651" w:rsidRPr="0070029B">
        <w:rPr>
          <w:rFonts w:cstheme="minorHAnsi"/>
          <w:b/>
          <w:lang w:val="cs-CZ"/>
        </w:rPr>
        <w:t>technolo</w:t>
      </w:r>
      <w:r w:rsidR="00FC2FC9" w:rsidRPr="0070029B">
        <w:rPr>
          <w:rFonts w:cstheme="minorHAnsi"/>
          <w:b/>
          <w:lang w:val="cs-CZ"/>
        </w:rPr>
        <w:t xml:space="preserve">gií pro účastníky z 23 zemí ze střední, </w:t>
      </w:r>
      <w:r w:rsidR="001F3A02" w:rsidRPr="0070029B">
        <w:rPr>
          <w:rFonts w:cstheme="minorHAnsi"/>
          <w:b/>
          <w:lang w:val="cs-CZ"/>
        </w:rPr>
        <w:t xml:space="preserve">východní </w:t>
      </w:r>
      <w:r w:rsidR="00FC2FC9" w:rsidRPr="0070029B">
        <w:rPr>
          <w:rFonts w:cstheme="minorHAnsi"/>
          <w:b/>
          <w:lang w:val="cs-CZ"/>
        </w:rPr>
        <w:t xml:space="preserve">a jihovýchodní </w:t>
      </w:r>
      <w:r w:rsidR="001F3A02" w:rsidRPr="0070029B">
        <w:rPr>
          <w:rFonts w:cstheme="minorHAnsi"/>
          <w:b/>
          <w:lang w:val="cs-CZ"/>
        </w:rPr>
        <w:t xml:space="preserve">Evropy startuje právě teď. </w:t>
      </w:r>
    </w:p>
    <w:p w:rsidR="0048183E" w:rsidRPr="0070029B" w:rsidRDefault="0048183E" w:rsidP="0076054F">
      <w:pPr>
        <w:spacing w:after="0" w:line="240" w:lineRule="auto"/>
        <w:jc w:val="both"/>
        <w:rPr>
          <w:rFonts w:cstheme="minorHAnsi"/>
          <w:b/>
          <w:lang w:val="cs-CZ"/>
        </w:rPr>
      </w:pPr>
    </w:p>
    <w:p w:rsidR="0048183E" w:rsidRPr="0070029B" w:rsidRDefault="00DB1651" w:rsidP="0076054F">
      <w:pPr>
        <w:spacing w:line="240" w:lineRule="auto"/>
        <w:jc w:val="both"/>
        <w:rPr>
          <w:rFonts w:cstheme="minorHAnsi"/>
          <w:i/>
          <w:color w:val="000000" w:themeColor="text1"/>
          <w:lang w:val="cs-CZ"/>
        </w:rPr>
      </w:pPr>
      <w:r w:rsidRPr="0070029B">
        <w:rPr>
          <w:rFonts w:cstheme="minorHAnsi"/>
          <w:i/>
          <w:color w:val="000000" w:themeColor="text1"/>
          <w:lang w:val="cs-CZ"/>
        </w:rPr>
        <w:t>“</w:t>
      </w:r>
      <w:r w:rsidR="000F1651" w:rsidRPr="0070029B">
        <w:rPr>
          <w:rFonts w:cstheme="minorHAnsi"/>
          <w:i/>
          <w:color w:val="000000" w:themeColor="text1"/>
          <w:lang w:val="cs-CZ"/>
        </w:rPr>
        <w:t xml:space="preserve">Soutěž </w:t>
      </w:r>
      <w:proofErr w:type="spellStart"/>
      <w:r w:rsidR="000F1651" w:rsidRPr="0070029B">
        <w:rPr>
          <w:rFonts w:cstheme="minorHAnsi"/>
          <w:i/>
          <w:color w:val="000000" w:themeColor="text1"/>
          <w:lang w:val="cs-CZ"/>
        </w:rPr>
        <w:t>PowerUp</w:t>
      </w:r>
      <w:proofErr w:type="spellEnd"/>
      <w:r w:rsidR="000F1651" w:rsidRPr="0070029B">
        <w:rPr>
          <w:rFonts w:cstheme="minorHAnsi"/>
          <w:i/>
          <w:color w:val="000000" w:themeColor="text1"/>
          <w:lang w:val="cs-CZ"/>
        </w:rPr>
        <w:t>!</w:t>
      </w:r>
      <w:r w:rsidR="002D5128" w:rsidRPr="0070029B">
        <w:rPr>
          <w:rFonts w:cstheme="minorHAnsi"/>
          <w:i/>
          <w:color w:val="000000" w:themeColor="text1"/>
          <w:lang w:val="cs-CZ"/>
        </w:rPr>
        <w:t xml:space="preserve"> </w:t>
      </w:r>
      <w:proofErr w:type="gramStart"/>
      <w:r w:rsidR="0032376E" w:rsidRPr="0070029B">
        <w:rPr>
          <w:rFonts w:cstheme="minorHAnsi"/>
          <w:i/>
          <w:color w:val="000000" w:themeColor="text1"/>
          <w:lang w:val="cs-CZ"/>
        </w:rPr>
        <w:t>umožňuje</w:t>
      </w:r>
      <w:proofErr w:type="gramEnd"/>
      <w:r w:rsidR="0032376E" w:rsidRPr="0070029B">
        <w:rPr>
          <w:rFonts w:cstheme="minorHAnsi"/>
          <w:i/>
          <w:color w:val="000000" w:themeColor="text1"/>
          <w:lang w:val="cs-CZ"/>
        </w:rPr>
        <w:t xml:space="preserve"> uchazečům</w:t>
      </w:r>
      <w:r w:rsidR="000F1651" w:rsidRPr="0070029B">
        <w:rPr>
          <w:rFonts w:cstheme="minorHAnsi"/>
          <w:i/>
          <w:color w:val="000000" w:themeColor="text1"/>
          <w:lang w:val="cs-CZ"/>
        </w:rPr>
        <w:t xml:space="preserve"> představit</w:t>
      </w:r>
      <w:r w:rsidR="0032376E" w:rsidRPr="0070029B">
        <w:rPr>
          <w:rFonts w:cstheme="minorHAnsi"/>
          <w:i/>
          <w:color w:val="000000" w:themeColor="text1"/>
          <w:lang w:val="cs-CZ"/>
        </w:rPr>
        <w:t xml:space="preserve"> své</w:t>
      </w:r>
      <w:r w:rsidR="000F1651" w:rsidRPr="0070029B">
        <w:rPr>
          <w:rFonts w:cstheme="minorHAnsi"/>
          <w:i/>
          <w:color w:val="000000" w:themeColor="text1"/>
          <w:lang w:val="cs-CZ"/>
        </w:rPr>
        <w:t xml:space="preserve"> nápady, </w:t>
      </w:r>
      <w:r w:rsidR="00DB25DD" w:rsidRPr="0070029B">
        <w:rPr>
          <w:rFonts w:cstheme="minorHAnsi"/>
          <w:i/>
          <w:color w:val="000000" w:themeColor="text1"/>
          <w:lang w:val="cs-CZ"/>
        </w:rPr>
        <w:t xml:space="preserve">o nichž by jinak nebylo slyšet. </w:t>
      </w:r>
      <w:r w:rsidR="0032376E" w:rsidRPr="0070029B">
        <w:rPr>
          <w:rFonts w:cstheme="minorHAnsi"/>
          <w:i/>
          <w:color w:val="000000" w:themeColor="text1"/>
          <w:lang w:val="cs-CZ"/>
        </w:rPr>
        <w:t xml:space="preserve">Jedná se o největší soutěž tohoto typu ve střední a východní Evropě zaměřenou na inovace v oblasti udržitelné energie. </w:t>
      </w:r>
      <w:r w:rsidR="00DB25DD" w:rsidRPr="0070029B">
        <w:rPr>
          <w:rFonts w:cstheme="minorHAnsi"/>
          <w:i/>
          <w:color w:val="000000" w:themeColor="text1"/>
          <w:lang w:val="cs-CZ"/>
        </w:rPr>
        <w:t xml:space="preserve">Vítězné technologie a další </w:t>
      </w:r>
      <w:r w:rsidR="007179B5" w:rsidRPr="0070029B">
        <w:rPr>
          <w:rFonts w:cstheme="minorHAnsi"/>
          <w:i/>
          <w:color w:val="000000" w:themeColor="text1"/>
          <w:lang w:val="cs-CZ"/>
        </w:rPr>
        <w:t xml:space="preserve">realizovatelné </w:t>
      </w:r>
      <w:r w:rsidR="00DB25DD" w:rsidRPr="0070029B">
        <w:rPr>
          <w:rFonts w:cstheme="minorHAnsi"/>
          <w:i/>
          <w:color w:val="000000" w:themeColor="text1"/>
          <w:lang w:val="cs-CZ"/>
        </w:rPr>
        <w:t>nápad</w:t>
      </w:r>
      <w:r w:rsidR="007179B5" w:rsidRPr="0070029B">
        <w:rPr>
          <w:rFonts w:cstheme="minorHAnsi"/>
          <w:i/>
          <w:color w:val="000000" w:themeColor="text1"/>
          <w:lang w:val="cs-CZ"/>
        </w:rPr>
        <w:t xml:space="preserve">y </w:t>
      </w:r>
      <w:r w:rsidR="00DB25DD" w:rsidRPr="0070029B">
        <w:rPr>
          <w:rFonts w:cstheme="minorHAnsi"/>
          <w:i/>
          <w:color w:val="000000" w:themeColor="text1"/>
          <w:lang w:val="cs-CZ"/>
        </w:rPr>
        <w:t>p</w:t>
      </w:r>
      <w:r w:rsidR="0032376E" w:rsidRPr="0070029B">
        <w:rPr>
          <w:rFonts w:cstheme="minorHAnsi"/>
          <w:i/>
          <w:color w:val="000000" w:themeColor="text1"/>
          <w:lang w:val="cs-CZ"/>
        </w:rPr>
        <w:t xml:space="preserve">řispějí k </w:t>
      </w:r>
      <w:r w:rsidR="00DB25DD" w:rsidRPr="0070029B">
        <w:rPr>
          <w:rFonts w:cstheme="minorHAnsi"/>
          <w:i/>
          <w:color w:val="000000" w:themeColor="text1"/>
          <w:lang w:val="cs-CZ"/>
        </w:rPr>
        <w:t>oc</w:t>
      </w:r>
      <w:r w:rsidR="0032376E" w:rsidRPr="0070029B">
        <w:rPr>
          <w:rFonts w:cstheme="minorHAnsi"/>
          <w:i/>
          <w:color w:val="000000" w:themeColor="text1"/>
          <w:lang w:val="cs-CZ"/>
        </w:rPr>
        <w:t>hraně</w:t>
      </w:r>
      <w:r w:rsidRPr="0070029B">
        <w:rPr>
          <w:rFonts w:cstheme="minorHAnsi"/>
          <w:i/>
          <w:color w:val="000000" w:themeColor="text1"/>
          <w:lang w:val="cs-CZ"/>
        </w:rPr>
        <w:t xml:space="preserve"> životní prostředí a na základě následn</w:t>
      </w:r>
      <w:r w:rsidR="002146F3" w:rsidRPr="0070029B">
        <w:rPr>
          <w:rFonts w:cstheme="minorHAnsi"/>
          <w:i/>
          <w:color w:val="000000" w:themeColor="text1"/>
          <w:lang w:val="cs-CZ"/>
        </w:rPr>
        <w:t>ého obchodního využití mohou</w:t>
      </w:r>
      <w:r w:rsidR="007179B5" w:rsidRPr="0070029B">
        <w:rPr>
          <w:rFonts w:cstheme="minorHAnsi"/>
          <w:i/>
          <w:color w:val="000000" w:themeColor="text1"/>
          <w:lang w:val="cs-CZ"/>
        </w:rPr>
        <w:t xml:space="preserve"> s pomocí </w:t>
      </w:r>
      <w:proofErr w:type="spellStart"/>
      <w:r w:rsidR="007179B5" w:rsidRPr="0070029B">
        <w:rPr>
          <w:rFonts w:cstheme="minorHAnsi"/>
          <w:i/>
          <w:color w:val="000000" w:themeColor="text1"/>
          <w:lang w:val="cs-CZ"/>
        </w:rPr>
        <w:t>InnoEnergy</w:t>
      </w:r>
      <w:proofErr w:type="spellEnd"/>
      <w:r w:rsidR="002146F3" w:rsidRPr="0070029B">
        <w:rPr>
          <w:rFonts w:cstheme="minorHAnsi"/>
          <w:i/>
          <w:color w:val="000000" w:themeColor="text1"/>
          <w:lang w:val="cs-CZ"/>
        </w:rPr>
        <w:t xml:space="preserve"> </w:t>
      </w:r>
      <w:r w:rsidR="001D5CA3" w:rsidRPr="0070029B">
        <w:rPr>
          <w:rFonts w:cstheme="minorHAnsi"/>
          <w:i/>
          <w:color w:val="000000" w:themeColor="text1"/>
          <w:lang w:val="cs-CZ"/>
        </w:rPr>
        <w:t xml:space="preserve">nabýt </w:t>
      </w:r>
      <w:r w:rsidRPr="0070029B">
        <w:rPr>
          <w:rFonts w:cstheme="minorHAnsi"/>
          <w:i/>
          <w:color w:val="000000" w:themeColor="text1"/>
          <w:lang w:val="cs-CZ"/>
        </w:rPr>
        <w:t>globální</w:t>
      </w:r>
      <w:r w:rsidR="001D5CA3" w:rsidRPr="0070029B">
        <w:rPr>
          <w:rFonts w:cstheme="minorHAnsi"/>
          <w:i/>
          <w:color w:val="000000" w:themeColor="text1"/>
          <w:lang w:val="cs-CZ"/>
        </w:rPr>
        <w:t>ch rozměrů</w:t>
      </w:r>
      <w:r w:rsidR="0048183E" w:rsidRPr="0070029B">
        <w:rPr>
          <w:rFonts w:cstheme="minorHAnsi"/>
          <w:i/>
          <w:color w:val="000000" w:themeColor="text1"/>
          <w:lang w:val="cs-CZ"/>
        </w:rPr>
        <w:t>”</w:t>
      </w:r>
      <w:r w:rsidR="000F1651" w:rsidRPr="0070029B">
        <w:rPr>
          <w:rFonts w:cstheme="minorHAnsi"/>
          <w:color w:val="000000" w:themeColor="text1"/>
          <w:lang w:val="cs-CZ"/>
        </w:rPr>
        <w:t>, říká</w:t>
      </w:r>
      <w:r w:rsidR="0048183E" w:rsidRPr="0070029B">
        <w:rPr>
          <w:rFonts w:cstheme="minorHAnsi"/>
          <w:color w:val="000000" w:themeColor="text1"/>
          <w:lang w:val="cs-CZ"/>
        </w:rPr>
        <w:t xml:space="preserve"> Jakub Miler, CEO </w:t>
      </w:r>
      <w:proofErr w:type="spellStart"/>
      <w:r w:rsidR="0048183E" w:rsidRPr="0070029B">
        <w:rPr>
          <w:rFonts w:cstheme="minorHAnsi"/>
          <w:color w:val="000000" w:themeColor="text1"/>
          <w:lang w:val="cs-CZ"/>
        </w:rPr>
        <w:t>InnoEnergy</w:t>
      </w:r>
      <w:proofErr w:type="spellEnd"/>
      <w:r w:rsidR="00DB25DD" w:rsidRPr="0070029B">
        <w:rPr>
          <w:rFonts w:cstheme="minorHAnsi"/>
          <w:color w:val="000000" w:themeColor="text1"/>
          <w:lang w:val="cs-CZ"/>
        </w:rPr>
        <w:t xml:space="preserve"> pro Polsko, pořadatel soutěže</w:t>
      </w:r>
      <w:r w:rsidR="0048183E" w:rsidRPr="0070029B">
        <w:rPr>
          <w:rFonts w:cstheme="minorHAnsi"/>
          <w:color w:val="000000" w:themeColor="text1"/>
          <w:lang w:val="cs-CZ"/>
        </w:rPr>
        <w:t xml:space="preserve">. </w:t>
      </w:r>
      <w:r w:rsidR="0048183E" w:rsidRPr="0070029B">
        <w:rPr>
          <w:rFonts w:cstheme="minorHAnsi"/>
          <w:i/>
          <w:color w:val="000000" w:themeColor="text1"/>
          <w:lang w:val="cs-CZ"/>
        </w:rPr>
        <w:t xml:space="preserve"> </w:t>
      </w:r>
    </w:p>
    <w:p w:rsidR="003D3497" w:rsidRPr="0070029B" w:rsidRDefault="003D3497" w:rsidP="0076054F">
      <w:pPr>
        <w:spacing w:line="240" w:lineRule="auto"/>
        <w:jc w:val="both"/>
        <w:rPr>
          <w:rFonts w:cstheme="minorHAnsi"/>
          <w:lang w:val="cs-CZ"/>
        </w:rPr>
      </w:pPr>
      <w:proofErr w:type="spellStart"/>
      <w:r w:rsidRPr="0070029B">
        <w:rPr>
          <w:rFonts w:cstheme="minorHAnsi"/>
          <w:lang w:val="cs-CZ"/>
        </w:rPr>
        <w:t>PowerUp</w:t>
      </w:r>
      <w:proofErr w:type="spellEnd"/>
      <w:r w:rsidRPr="0070029B">
        <w:rPr>
          <w:rFonts w:cstheme="minorHAnsi"/>
          <w:lang w:val="cs-CZ"/>
        </w:rPr>
        <w:t xml:space="preserve">! </w:t>
      </w:r>
      <w:proofErr w:type="gramStart"/>
      <w:r w:rsidRPr="0070029B">
        <w:rPr>
          <w:rFonts w:cstheme="minorHAnsi"/>
          <w:lang w:val="cs-CZ"/>
        </w:rPr>
        <w:t>vytváří</w:t>
      </w:r>
      <w:proofErr w:type="gramEnd"/>
      <w:r w:rsidRPr="0070029B">
        <w:rPr>
          <w:rFonts w:cstheme="minorHAnsi"/>
          <w:lang w:val="cs-CZ"/>
        </w:rPr>
        <w:t xml:space="preserve"> mnoho příležitostí a otevírá dveře do světa. To lze dokum</w:t>
      </w:r>
      <w:r w:rsidR="005824A3" w:rsidRPr="0070029B">
        <w:rPr>
          <w:rFonts w:cstheme="minorHAnsi"/>
          <w:lang w:val="cs-CZ"/>
        </w:rPr>
        <w:t>entovat i na loňských vítězích, mezi</w:t>
      </w:r>
      <w:r w:rsidRPr="0070029B">
        <w:rPr>
          <w:rFonts w:cstheme="minorHAnsi"/>
          <w:lang w:val="cs-CZ"/>
        </w:rPr>
        <w:t xml:space="preserve"> </w:t>
      </w:r>
      <w:r w:rsidR="00B87AB4" w:rsidRPr="0070029B">
        <w:rPr>
          <w:rFonts w:cstheme="minorHAnsi"/>
          <w:lang w:val="cs-CZ"/>
        </w:rPr>
        <w:t xml:space="preserve">něž patří např. </w:t>
      </w:r>
      <w:proofErr w:type="spellStart"/>
      <w:r w:rsidRPr="0070029B">
        <w:rPr>
          <w:rFonts w:cstheme="minorHAnsi"/>
          <w:lang w:val="cs-CZ"/>
        </w:rPr>
        <w:t>PolarSol</w:t>
      </w:r>
      <w:proofErr w:type="spellEnd"/>
      <w:r w:rsidRPr="0070029B">
        <w:rPr>
          <w:rFonts w:cstheme="minorHAnsi"/>
          <w:lang w:val="cs-CZ"/>
        </w:rPr>
        <w:t xml:space="preserve"> z</w:t>
      </w:r>
      <w:r w:rsidR="00B87AB4" w:rsidRPr="0070029B">
        <w:rPr>
          <w:rFonts w:cstheme="minorHAnsi"/>
          <w:lang w:val="cs-CZ"/>
        </w:rPr>
        <w:t> </w:t>
      </w:r>
      <w:r w:rsidRPr="0070029B">
        <w:rPr>
          <w:rFonts w:cstheme="minorHAnsi"/>
          <w:lang w:val="cs-CZ"/>
        </w:rPr>
        <w:t>Estonska</w:t>
      </w:r>
      <w:r w:rsidR="00B87AB4" w:rsidRPr="0070029B">
        <w:rPr>
          <w:rFonts w:cstheme="minorHAnsi"/>
          <w:lang w:val="cs-CZ"/>
        </w:rPr>
        <w:t>,</w:t>
      </w:r>
      <w:r w:rsidRPr="0070029B">
        <w:rPr>
          <w:rFonts w:cstheme="minorHAnsi"/>
          <w:lang w:val="cs-CZ"/>
        </w:rPr>
        <w:t xml:space="preserve"> </w:t>
      </w:r>
      <w:proofErr w:type="spellStart"/>
      <w:r w:rsidRPr="0070029B">
        <w:rPr>
          <w:rFonts w:cstheme="minorHAnsi"/>
          <w:lang w:val="cs-CZ"/>
        </w:rPr>
        <w:t>PleioneEnergy</w:t>
      </w:r>
      <w:proofErr w:type="spellEnd"/>
      <w:r w:rsidRPr="0070029B">
        <w:rPr>
          <w:rFonts w:cstheme="minorHAnsi"/>
          <w:lang w:val="cs-CZ"/>
        </w:rPr>
        <w:t xml:space="preserve"> z Řecka, </w:t>
      </w:r>
      <w:proofErr w:type="spellStart"/>
      <w:r w:rsidRPr="0070029B">
        <w:rPr>
          <w:rFonts w:cstheme="minorHAnsi"/>
          <w:lang w:val="cs-CZ"/>
        </w:rPr>
        <w:t>GreenerGizer</w:t>
      </w:r>
      <w:proofErr w:type="spellEnd"/>
      <w:r w:rsidRPr="0070029B">
        <w:rPr>
          <w:rFonts w:cstheme="minorHAnsi"/>
          <w:lang w:val="cs-CZ"/>
        </w:rPr>
        <w:t xml:space="preserve"> z Maďarska a také Bin-E z Polska.</w:t>
      </w:r>
    </w:p>
    <w:p w:rsidR="0048183E" w:rsidRPr="0070029B" w:rsidRDefault="002D5128" w:rsidP="0076054F">
      <w:pPr>
        <w:spacing w:line="240" w:lineRule="auto"/>
        <w:jc w:val="both"/>
        <w:rPr>
          <w:rFonts w:cstheme="minorHAnsi"/>
          <w:lang w:val="cs-CZ"/>
        </w:rPr>
      </w:pPr>
      <w:r w:rsidRPr="0070029B">
        <w:rPr>
          <w:rFonts w:cstheme="minorHAnsi"/>
          <w:lang w:val="cs-CZ"/>
        </w:rPr>
        <w:t xml:space="preserve">Úspěšní uchazeči získají finanční ceny a možnost mít přístup k prestižnímu akcelerátoru </w:t>
      </w:r>
      <w:proofErr w:type="spellStart"/>
      <w:r w:rsidRPr="0070029B">
        <w:rPr>
          <w:rFonts w:cstheme="minorHAnsi"/>
          <w:lang w:val="cs-CZ"/>
        </w:rPr>
        <w:t>InnoEnergy</w:t>
      </w:r>
      <w:proofErr w:type="spellEnd"/>
      <w:r w:rsidRPr="0070029B">
        <w:rPr>
          <w:rFonts w:cstheme="minorHAnsi"/>
          <w:lang w:val="cs-CZ"/>
        </w:rPr>
        <w:t xml:space="preserve"> </w:t>
      </w:r>
      <w:proofErr w:type="spellStart"/>
      <w:r w:rsidRPr="0070029B">
        <w:rPr>
          <w:rFonts w:cstheme="minorHAnsi"/>
          <w:lang w:val="cs-CZ"/>
        </w:rPr>
        <w:t>Highway</w:t>
      </w:r>
      <w:proofErr w:type="spellEnd"/>
      <w:r w:rsidRPr="0070029B">
        <w:rPr>
          <w:rFonts w:cstheme="minorHAnsi"/>
          <w:lang w:val="cs-CZ"/>
        </w:rPr>
        <w:t>®</w:t>
      </w:r>
      <w:r w:rsidR="0048183E" w:rsidRPr="0070029B">
        <w:rPr>
          <w:rFonts w:cstheme="minorHAnsi"/>
          <w:lang w:val="cs-CZ"/>
        </w:rPr>
        <w:t xml:space="preserve">, </w:t>
      </w:r>
      <w:r w:rsidR="002146F3" w:rsidRPr="0070029B">
        <w:rPr>
          <w:rFonts w:cstheme="minorHAnsi"/>
          <w:lang w:val="cs-CZ"/>
        </w:rPr>
        <w:t xml:space="preserve">což jim umožní přetvořit </w:t>
      </w:r>
      <w:r w:rsidR="00112A6D" w:rsidRPr="0070029B">
        <w:rPr>
          <w:rFonts w:cstheme="minorHAnsi"/>
          <w:lang w:val="cs-CZ"/>
        </w:rPr>
        <w:t>své kreativní nápady v realitu</w:t>
      </w:r>
      <w:r w:rsidR="002146F3" w:rsidRPr="0070029B">
        <w:rPr>
          <w:rFonts w:cstheme="minorHAnsi"/>
          <w:lang w:val="cs-CZ"/>
        </w:rPr>
        <w:t>.</w:t>
      </w:r>
      <w:r w:rsidR="00E275E8" w:rsidRPr="0070029B">
        <w:rPr>
          <w:rFonts w:cstheme="minorHAnsi"/>
          <w:lang w:val="cs-CZ"/>
        </w:rPr>
        <w:t xml:space="preserve"> </w:t>
      </w:r>
      <w:r w:rsidR="0045520C" w:rsidRPr="0070029B">
        <w:rPr>
          <w:rFonts w:cstheme="minorHAnsi"/>
          <w:lang w:val="cs-CZ"/>
        </w:rPr>
        <w:t xml:space="preserve">Tvůrci udržitelných inovací zde za první místo obdrží finanční odměnu ve výši </w:t>
      </w:r>
      <w:r w:rsidR="00E50AED" w:rsidRPr="0070029B">
        <w:rPr>
          <w:rFonts w:cstheme="minorHAnsi"/>
          <w:lang w:val="cs-CZ"/>
        </w:rPr>
        <w:t>v přepočtu 525 000 Kč</w:t>
      </w:r>
      <w:r w:rsidR="0045520C" w:rsidRPr="0070029B">
        <w:rPr>
          <w:rFonts w:cstheme="minorHAnsi"/>
          <w:lang w:val="cs-CZ"/>
        </w:rPr>
        <w:t>, dvě další místa jsou</w:t>
      </w:r>
      <w:r w:rsidR="00E50AED" w:rsidRPr="0070029B">
        <w:rPr>
          <w:rFonts w:cstheme="minorHAnsi"/>
          <w:lang w:val="cs-CZ"/>
        </w:rPr>
        <w:t xml:space="preserve"> dále ohodnocena částkami 263 000 Kč a 132 000 Kč</w:t>
      </w:r>
      <w:r w:rsidR="0045520C" w:rsidRPr="0070029B">
        <w:rPr>
          <w:rFonts w:cstheme="minorHAnsi"/>
          <w:lang w:val="cs-CZ"/>
        </w:rPr>
        <w:t>. Účastníkům bude navíc</w:t>
      </w:r>
      <w:r w:rsidR="00E275E8" w:rsidRPr="0070029B">
        <w:rPr>
          <w:rFonts w:cstheme="minorHAnsi"/>
          <w:lang w:val="cs-CZ"/>
        </w:rPr>
        <w:t xml:space="preserve"> umožněno </w:t>
      </w:r>
      <w:r w:rsidR="005824A3" w:rsidRPr="0070029B">
        <w:rPr>
          <w:rFonts w:cstheme="minorHAnsi"/>
          <w:lang w:val="cs-CZ"/>
        </w:rPr>
        <w:t>oslovit přímo</w:t>
      </w:r>
      <w:r w:rsidR="00E275E8" w:rsidRPr="0070029B">
        <w:rPr>
          <w:rFonts w:cstheme="minorHAnsi"/>
          <w:lang w:val="cs-CZ"/>
        </w:rPr>
        <w:t> 150 největším partnerům, což jim usnadní hladký přechod na globální trh.</w:t>
      </w:r>
      <w:r w:rsidR="0048183E" w:rsidRPr="0070029B">
        <w:rPr>
          <w:rFonts w:cstheme="minorHAnsi"/>
          <w:lang w:val="cs-CZ"/>
        </w:rPr>
        <w:t xml:space="preserve"> </w:t>
      </w:r>
    </w:p>
    <w:p w:rsidR="0048183E" w:rsidRPr="0070029B" w:rsidRDefault="00967ED5" w:rsidP="0076054F">
      <w:pPr>
        <w:spacing w:line="240" w:lineRule="auto"/>
        <w:jc w:val="both"/>
        <w:rPr>
          <w:rFonts w:cstheme="minorHAnsi"/>
          <w:lang w:val="cs-CZ"/>
        </w:rPr>
      </w:pPr>
      <w:r w:rsidRPr="0070029B">
        <w:rPr>
          <w:rFonts w:cstheme="minorHAnsi"/>
          <w:b/>
          <w:lang w:val="cs-CZ"/>
        </w:rPr>
        <w:t>Slavnostnímu vyhlášení</w:t>
      </w:r>
      <w:r w:rsidR="00C3615E" w:rsidRPr="0070029B">
        <w:rPr>
          <w:rFonts w:cstheme="minorHAnsi"/>
          <w:b/>
          <w:lang w:val="cs-CZ"/>
        </w:rPr>
        <w:t xml:space="preserve"> v Budapešti a</w:t>
      </w:r>
      <w:r w:rsidR="00606244" w:rsidRPr="0070029B">
        <w:rPr>
          <w:rFonts w:cstheme="minorHAnsi"/>
          <w:b/>
          <w:lang w:val="cs-CZ"/>
        </w:rPr>
        <w:t xml:space="preserve"> patnácti regionálními koly budou</w:t>
      </w:r>
      <w:r w:rsidR="00C3615E" w:rsidRPr="0070029B">
        <w:rPr>
          <w:rFonts w:cstheme="minorHAnsi"/>
          <w:b/>
          <w:lang w:val="cs-CZ"/>
        </w:rPr>
        <w:t xml:space="preserve"> předcházet</w:t>
      </w:r>
      <w:r w:rsidR="00606244" w:rsidRPr="0070029B">
        <w:rPr>
          <w:rFonts w:cstheme="minorHAnsi"/>
          <w:b/>
          <w:lang w:val="cs-CZ"/>
        </w:rPr>
        <w:t xml:space="preserve"> intenzivní workshopy.</w:t>
      </w:r>
      <w:r w:rsidR="00606244" w:rsidRPr="0070029B">
        <w:rPr>
          <w:rFonts w:cstheme="minorHAnsi"/>
          <w:lang w:val="cs-CZ"/>
        </w:rPr>
        <w:t xml:space="preserve"> Týmy budou mít příležitost detailně pracovat na jednotlivých projektech a představit je expertům a investorům.</w:t>
      </w:r>
      <w:r w:rsidR="0048183E" w:rsidRPr="0070029B">
        <w:rPr>
          <w:rFonts w:cstheme="minorHAnsi"/>
          <w:lang w:val="cs-CZ"/>
        </w:rPr>
        <w:t xml:space="preserve"> </w:t>
      </w:r>
      <w:r w:rsidR="00F635E4" w:rsidRPr="0070029B">
        <w:rPr>
          <w:rFonts w:cstheme="minorHAnsi"/>
          <w:b/>
          <w:lang w:val="cs-CZ"/>
        </w:rPr>
        <w:t>Díky těmto setkáním dostanou účastnící neopakovatelnou šanci navázat osobní kontakty, zviditelnit své projekty mediálně a přispět k rostoucí pozici udržitelné energetiky na trhu v regionu střední a východní Evropy.</w:t>
      </w:r>
      <w:r w:rsidR="00F635E4" w:rsidRPr="0070029B">
        <w:rPr>
          <w:rFonts w:cstheme="minorHAnsi"/>
          <w:lang w:val="cs-CZ"/>
        </w:rPr>
        <w:t xml:space="preserve"> </w:t>
      </w:r>
    </w:p>
    <w:p w:rsidR="0048183E" w:rsidRPr="0070029B" w:rsidRDefault="005824A3" w:rsidP="0076054F">
      <w:pPr>
        <w:spacing w:line="240" w:lineRule="auto"/>
        <w:jc w:val="both"/>
        <w:rPr>
          <w:rFonts w:cstheme="minorHAnsi"/>
          <w:color w:val="000000" w:themeColor="text1"/>
          <w:lang w:val="cs-CZ"/>
        </w:rPr>
      </w:pPr>
      <w:r w:rsidRPr="0070029B">
        <w:rPr>
          <w:rFonts w:cstheme="minorHAnsi"/>
          <w:b/>
          <w:color w:val="000000" w:themeColor="text1"/>
          <w:lang w:val="cs-CZ"/>
        </w:rPr>
        <w:t>Zájemci</w:t>
      </w:r>
      <w:r w:rsidR="00B87AB4" w:rsidRPr="0070029B">
        <w:rPr>
          <w:rFonts w:cstheme="minorHAnsi"/>
          <w:b/>
          <w:color w:val="000000" w:themeColor="text1"/>
          <w:lang w:val="cs-CZ"/>
        </w:rPr>
        <w:t>, kteří</w:t>
      </w:r>
      <w:r w:rsidR="00577943" w:rsidRPr="0070029B">
        <w:rPr>
          <w:rFonts w:cstheme="minorHAnsi"/>
          <w:b/>
          <w:color w:val="000000" w:themeColor="text1"/>
          <w:lang w:val="cs-CZ"/>
        </w:rPr>
        <w:t xml:space="preserve"> se chtějí zapojit do výzvy, musí předložit projekt týkající se ud</w:t>
      </w:r>
      <w:r w:rsidR="00F635E4" w:rsidRPr="0070029B">
        <w:rPr>
          <w:rFonts w:cstheme="minorHAnsi"/>
          <w:b/>
          <w:color w:val="000000" w:themeColor="text1"/>
          <w:lang w:val="cs-CZ"/>
        </w:rPr>
        <w:t>ržitelné energetiky</w:t>
      </w:r>
      <w:r w:rsidR="00577943" w:rsidRPr="0070029B">
        <w:rPr>
          <w:rFonts w:cstheme="minorHAnsi"/>
          <w:b/>
          <w:color w:val="000000" w:themeColor="text1"/>
          <w:lang w:val="cs-CZ"/>
        </w:rPr>
        <w:t>, vytvořit tým, mít</w:t>
      </w:r>
      <w:r w:rsidR="00C3615E" w:rsidRPr="0070029B">
        <w:rPr>
          <w:rFonts w:cstheme="minorHAnsi"/>
          <w:b/>
          <w:color w:val="000000" w:themeColor="text1"/>
          <w:lang w:val="cs-CZ"/>
        </w:rPr>
        <w:t xml:space="preserve"> prototyp a vyplnit</w:t>
      </w:r>
      <w:r w:rsidR="0048183E" w:rsidRPr="0070029B">
        <w:rPr>
          <w:rFonts w:cstheme="minorHAnsi"/>
          <w:b/>
          <w:color w:val="000000" w:themeColor="text1"/>
          <w:lang w:val="cs-CZ"/>
        </w:rPr>
        <w:t xml:space="preserve"> </w:t>
      </w:r>
      <w:r w:rsidR="00C3615E" w:rsidRPr="0070029B">
        <w:rPr>
          <w:rFonts w:cstheme="minorHAnsi"/>
          <w:b/>
          <w:color w:val="000000" w:themeColor="text1"/>
          <w:lang w:val="cs-CZ"/>
        </w:rPr>
        <w:t xml:space="preserve">přihlášku na webových stránkách soutěže </w:t>
      </w:r>
      <w:hyperlink r:id="rId8" w:history="1">
        <w:r w:rsidR="00C3615E" w:rsidRPr="0070029B">
          <w:rPr>
            <w:rStyle w:val="Hypertextovodkaz"/>
            <w:lang w:val="cs-CZ"/>
          </w:rPr>
          <w:t>www.powerup.innoenergy.com</w:t>
        </w:r>
      </w:hyperlink>
      <w:r w:rsidR="00C3615E" w:rsidRPr="0070029B">
        <w:rPr>
          <w:lang w:val="cs-CZ"/>
        </w:rPr>
        <w:t>, a to do 11. září 2017.</w:t>
      </w:r>
    </w:p>
    <w:p w:rsidR="009555C9" w:rsidRDefault="009555C9" w:rsidP="0076054F">
      <w:pPr>
        <w:spacing w:after="0" w:line="240" w:lineRule="auto"/>
        <w:jc w:val="both"/>
        <w:rPr>
          <w:rFonts w:eastAsiaTheme="minorHAnsi" w:cs="Arial"/>
          <w:b/>
          <w:bCs/>
          <w:color w:val="000000"/>
          <w:lang w:val="cs-CZ" w:eastAsia="en-US"/>
        </w:rPr>
      </w:pPr>
      <w:r w:rsidRPr="002006DE">
        <w:rPr>
          <w:rFonts w:eastAsiaTheme="minorHAnsi" w:cs="Arial"/>
          <w:b/>
          <w:bCs/>
          <w:color w:val="000000"/>
          <w:sz w:val="24"/>
          <w:szCs w:val="24"/>
          <w:lang w:val="cs-CZ" w:eastAsia="en-US"/>
        </w:rPr>
        <w:lastRenderedPageBreak/>
        <w:t xml:space="preserve">O </w:t>
      </w:r>
      <w:proofErr w:type="spellStart"/>
      <w:r w:rsidRPr="002006DE">
        <w:rPr>
          <w:rFonts w:eastAsiaTheme="minorHAnsi" w:cs="Arial"/>
          <w:b/>
          <w:bCs/>
          <w:color w:val="000000"/>
          <w:sz w:val="24"/>
          <w:szCs w:val="24"/>
          <w:lang w:val="cs-CZ" w:eastAsia="en-US"/>
        </w:rPr>
        <w:t>InnoEnergy</w:t>
      </w:r>
      <w:proofErr w:type="spellEnd"/>
      <w:r w:rsidRPr="002006DE">
        <w:rPr>
          <w:rFonts w:eastAsiaTheme="minorHAnsi" w:cs="Arial"/>
          <w:b/>
          <w:bCs/>
          <w:color w:val="000000"/>
          <w:sz w:val="28"/>
          <w:szCs w:val="28"/>
          <w:lang w:val="cs-CZ" w:eastAsia="en-US"/>
        </w:rPr>
        <w:t> </w:t>
      </w:r>
      <w:r w:rsidRPr="0070029B">
        <w:rPr>
          <w:rFonts w:eastAsiaTheme="minorHAnsi" w:cs="Arial"/>
          <w:b/>
          <w:bCs/>
          <w:color w:val="000000"/>
          <w:lang w:val="cs-CZ" w:eastAsia="en-US"/>
        </w:rPr>
        <w:t>(</w:t>
      </w:r>
      <w:hyperlink r:id="rId9" w:history="1">
        <w:r w:rsidRPr="0070029B">
          <w:rPr>
            <w:rStyle w:val="Hypertextovodkaz"/>
            <w:rFonts w:eastAsiaTheme="minorHAnsi" w:cs="Arial"/>
            <w:b/>
            <w:bCs/>
            <w:lang w:val="cs-CZ" w:eastAsia="en-US"/>
          </w:rPr>
          <w:t>www.innoenergy.com</w:t>
        </w:r>
      </w:hyperlink>
      <w:r w:rsidRPr="0070029B">
        <w:rPr>
          <w:rFonts w:eastAsiaTheme="minorHAnsi" w:cs="Arial"/>
          <w:b/>
          <w:bCs/>
          <w:color w:val="000000"/>
          <w:lang w:val="cs-CZ" w:eastAsia="en-US"/>
        </w:rPr>
        <w:t xml:space="preserve">) </w:t>
      </w:r>
    </w:p>
    <w:p w:rsidR="0070029B" w:rsidRPr="0070029B" w:rsidRDefault="0070029B" w:rsidP="0076054F">
      <w:pPr>
        <w:spacing w:after="0" w:line="240" w:lineRule="auto"/>
        <w:jc w:val="both"/>
        <w:rPr>
          <w:rFonts w:eastAsiaTheme="minorHAnsi" w:cs="Arial"/>
          <w:color w:val="000000"/>
          <w:lang w:val="cs-CZ" w:eastAsia="en-US"/>
        </w:rPr>
      </w:pPr>
    </w:p>
    <w:p w:rsidR="0070029B" w:rsidRPr="0070029B" w:rsidRDefault="0070029B" w:rsidP="0070029B">
      <w:pPr>
        <w:spacing w:after="0" w:line="240" w:lineRule="auto"/>
        <w:jc w:val="both"/>
        <w:rPr>
          <w:rFonts w:cstheme="minorHAnsi"/>
          <w:lang w:val="cs-CZ"/>
        </w:rPr>
      </w:pPr>
      <w:r w:rsidRPr="0070029B">
        <w:rPr>
          <w:rFonts w:cstheme="minorHAnsi"/>
          <w:lang w:val="cs-CZ"/>
        </w:rPr>
        <w:t xml:space="preserve">Soutěž se koná již potřetí, v letech 2015 a 2016 byla pořádána pod názvem: </w:t>
      </w:r>
      <w:proofErr w:type="spellStart"/>
      <w:r w:rsidRPr="0070029B">
        <w:rPr>
          <w:rFonts w:cstheme="minorHAnsi"/>
          <w:lang w:val="cs-CZ"/>
        </w:rPr>
        <w:t>KICkoOff</w:t>
      </w:r>
      <w:proofErr w:type="spellEnd"/>
      <w:r w:rsidRPr="0070029B">
        <w:rPr>
          <w:rFonts w:cstheme="minorHAnsi"/>
          <w:lang w:val="cs-CZ"/>
        </w:rPr>
        <w:t>.</w:t>
      </w:r>
      <w:r w:rsidRPr="0070029B">
        <w:rPr>
          <w:rFonts w:cstheme="minorHAnsi"/>
          <w:u w:val="single"/>
          <w:lang w:val="cs-CZ"/>
        </w:rPr>
        <w:t xml:space="preserve"> </w:t>
      </w: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lang w:val="cs-CZ" w:eastAsia="en-US"/>
        </w:rPr>
      </w:pPr>
      <w:proofErr w:type="spellStart"/>
      <w:r w:rsidRPr="0070029B">
        <w:rPr>
          <w:rFonts w:eastAsiaTheme="minorHAnsi" w:cs="Arial"/>
          <w:lang w:val="cs-CZ" w:eastAsia="en-US"/>
        </w:rPr>
        <w:t>InnoEnergy</w:t>
      </w:r>
      <w:proofErr w:type="spellEnd"/>
      <w:r w:rsidRPr="0070029B">
        <w:rPr>
          <w:rFonts w:eastAsiaTheme="minorHAnsi" w:cs="Arial"/>
          <w:lang w:val="cs-CZ" w:eastAsia="en-US"/>
        </w:rPr>
        <w:t xml:space="preserve"> je evropské společenství pro inovace v oblasti udržitelné energie.</w:t>
      </w: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sz w:val="10"/>
          <w:szCs w:val="10"/>
          <w:lang w:val="cs-CZ" w:eastAsia="en-US"/>
        </w:rPr>
      </w:pP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 xml:space="preserve">V </w:t>
      </w:r>
      <w:proofErr w:type="spellStart"/>
      <w:r w:rsidRPr="0070029B">
        <w:rPr>
          <w:rFonts w:eastAsiaTheme="minorHAnsi" w:cs="Arial"/>
          <w:lang w:val="cs-CZ" w:eastAsia="en-US"/>
        </w:rPr>
        <w:t>InnoEnergy</w:t>
      </w:r>
      <w:proofErr w:type="spellEnd"/>
      <w:r w:rsidRPr="0070029B">
        <w:rPr>
          <w:rFonts w:eastAsiaTheme="minorHAnsi" w:cs="Arial"/>
          <w:lang w:val="cs-CZ" w:eastAsia="en-US"/>
        </w:rPr>
        <w:t xml:space="preserve"> podporujeme a investujeme do inovací ve všech etapách jejich vývoje – od učeben až k zákazníkům. Díky rozsáhlé celoevropské síti partnerů spojujeme investory z různých odvětví, stejně jako podnikatele s trhy, absolventy se zaměstnavateli a výzkumníky s firmami.</w:t>
      </w: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sz w:val="10"/>
          <w:szCs w:val="10"/>
          <w:lang w:val="cs-CZ" w:eastAsia="en-US"/>
        </w:rPr>
      </w:pP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>Působíme ve třech klíčových oblastech inovačního mixu:</w:t>
      </w:r>
    </w:p>
    <w:p w:rsidR="009555C9" w:rsidRPr="0070029B" w:rsidRDefault="009555C9" w:rsidP="0076054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>Vzdělávání – vytváření informované a ambiciózní pracovní síly, která chápe, co udržitelnost i samotné odvětví potřebují pro svou úspěšnou budoucnost</w:t>
      </w:r>
    </w:p>
    <w:p w:rsidR="009555C9" w:rsidRPr="0070029B" w:rsidRDefault="009555C9" w:rsidP="0076054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>Inovativní projekty – propojení nápadů, jejich autorů a samotného odvětví s cílem uvádět na trh konkurenceschopné výrobky a služby, přinášející skutečné výsledky</w:t>
      </w:r>
    </w:p>
    <w:p w:rsidR="009555C9" w:rsidRPr="0070029B" w:rsidRDefault="009555C9" w:rsidP="0076054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>Podpora podnikání – podpora podnikatelů a start-</w:t>
      </w:r>
      <w:proofErr w:type="spellStart"/>
      <w:r w:rsidRPr="0070029B">
        <w:rPr>
          <w:rFonts w:eastAsiaTheme="minorHAnsi" w:cs="Arial"/>
          <w:lang w:val="cs-CZ" w:eastAsia="en-US"/>
        </w:rPr>
        <w:t>upů</w:t>
      </w:r>
      <w:proofErr w:type="spellEnd"/>
      <w:r w:rsidRPr="0070029B">
        <w:rPr>
          <w:rFonts w:eastAsiaTheme="minorHAnsi" w:cs="Arial"/>
          <w:lang w:val="cs-CZ" w:eastAsia="en-US"/>
        </w:rPr>
        <w:t xml:space="preserve"> zaměřených na udržitelný rozvoj při vytváření prosperující společnosti schopné zapojit se do globálního energetického ekosystému</w:t>
      </w:r>
    </w:p>
    <w:p w:rsidR="009555C9" w:rsidRPr="0070029B" w:rsidRDefault="009555C9" w:rsidP="0076054F">
      <w:pPr>
        <w:spacing w:after="0" w:line="240" w:lineRule="auto"/>
        <w:jc w:val="both"/>
        <w:rPr>
          <w:rFonts w:eastAsiaTheme="minorHAnsi" w:cs="Arial"/>
          <w:sz w:val="10"/>
          <w:szCs w:val="10"/>
          <w:lang w:val="cs-CZ" w:eastAsia="en-US"/>
        </w:rPr>
      </w:pPr>
    </w:p>
    <w:p w:rsidR="009C6942" w:rsidRPr="0070029B" w:rsidRDefault="0030705B" w:rsidP="0076054F">
      <w:pPr>
        <w:spacing w:after="0" w:line="240" w:lineRule="auto"/>
        <w:jc w:val="both"/>
        <w:rPr>
          <w:rFonts w:eastAsiaTheme="minorHAnsi" w:cs="Arial"/>
          <w:lang w:val="cs-CZ" w:eastAsia="en-US"/>
        </w:rPr>
      </w:pPr>
      <w:r w:rsidRPr="0070029B">
        <w:rPr>
          <w:rFonts w:eastAsiaTheme="minorHAnsi" w:cs="Arial"/>
          <w:lang w:val="cs-CZ" w:eastAsia="en-US"/>
        </w:rPr>
        <w:t xml:space="preserve">Propojování těchto oblastí zvyšuje jejich význam a vede </w:t>
      </w:r>
      <w:r w:rsidR="009C6942" w:rsidRPr="0070029B">
        <w:rPr>
          <w:rFonts w:eastAsiaTheme="minorHAnsi" w:cs="Arial"/>
          <w:lang w:val="cs-CZ" w:eastAsia="en-US"/>
        </w:rPr>
        <w:t>k</w:t>
      </w:r>
      <w:r w:rsidRPr="0070029B">
        <w:rPr>
          <w:rFonts w:eastAsiaTheme="minorHAnsi" w:cs="Arial"/>
          <w:lang w:val="cs-CZ" w:eastAsia="en-US"/>
        </w:rPr>
        <w:t> příznivému prostředí, v němž je možné spatřovat inovativní výsledky naší práce.</w:t>
      </w:r>
    </w:p>
    <w:p w:rsidR="0030705B" w:rsidRPr="0070029B" w:rsidRDefault="0030705B" w:rsidP="0076054F">
      <w:pPr>
        <w:spacing w:after="0" w:line="240" w:lineRule="auto"/>
        <w:jc w:val="both"/>
        <w:rPr>
          <w:rFonts w:eastAsiaTheme="minorHAnsi" w:cs="Arial"/>
          <w:sz w:val="10"/>
          <w:szCs w:val="10"/>
          <w:lang w:val="cs-CZ" w:eastAsia="en-US"/>
        </w:rPr>
      </w:pPr>
    </w:p>
    <w:p w:rsidR="000866C7" w:rsidRPr="0070029B" w:rsidRDefault="009C6942" w:rsidP="0076054F">
      <w:pPr>
        <w:spacing w:after="0" w:line="240" w:lineRule="auto"/>
        <w:jc w:val="both"/>
        <w:rPr>
          <w:rFonts w:eastAsiaTheme="minorHAnsi" w:cs="Arial"/>
          <w:i/>
          <w:lang w:val="cs-CZ" w:eastAsia="en-US"/>
        </w:rPr>
      </w:pPr>
      <w:r w:rsidRPr="0070029B">
        <w:rPr>
          <w:rFonts w:eastAsiaTheme="minorHAnsi" w:cs="Arial"/>
          <w:i/>
          <w:lang w:val="cs-CZ" w:eastAsia="en-US"/>
        </w:rPr>
        <w:t xml:space="preserve">Společenství </w:t>
      </w:r>
      <w:proofErr w:type="spellStart"/>
      <w:r w:rsidRPr="0070029B">
        <w:rPr>
          <w:rFonts w:eastAsiaTheme="minorHAnsi" w:cs="Arial"/>
          <w:i/>
          <w:lang w:val="cs-CZ" w:eastAsia="en-US"/>
        </w:rPr>
        <w:t>InnoEnergy</w:t>
      </w:r>
      <w:proofErr w:type="spellEnd"/>
      <w:r w:rsidRPr="0070029B">
        <w:rPr>
          <w:rFonts w:eastAsiaTheme="minorHAnsi" w:cs="Arial"/>
          <w:i/>
          <w:lang w:val="cs-CZ" w:eastAsia="en-US"/>
        </w:rPr>
        <w:t xml:space="preserve"> bylo založeno v roce 2010 a je podporováno Evropským inovačním a technologickým institutem (EIT).</w:t>
      </w:r>
    </w:p>
    <w:p w:rsidR="0070029B" w:rsidRDefault="0070029B" w:rsidP="000866C7">
      <w:pPr>
        <w:spacing w:after="100" w:afterAutospacing="1"/>
        <w:contextualSpacing/>
        <w:jc w:val="both"/>
        <w:outlineLvl w:val="0"/>
        <w:rPr>
          <w:rFonts w:cs="Arial"/>
          <w:b/>
          <w:sz w:val="20"/>
          <w:szCs w:val="20"/>
        </w:rPr>
      </w:pPr>
    </w:p>
    <w:p w:rsidR="000866C7" w:rsidRPr="0070029B" w:rsidRDefault="000866C7" w:rsidP="000866C7">
      <w:pPr>
        <w:spacing w:after="100" w:afterAutospacing="1"/>
        <w:contextualSpacing/>
        <w:jc w:val="both"/>
        <w:outlineLvl w:val="0"/>
        <w:rPr>
          <w:rFonts w:cs="Arial"/>
          <w:b/>
          <w:sz w:val="20"/>
          <w:szCs w:val="20"/>
          <w:lang w:val="cs-CZ" w:eastAsia="en-US"/>
        </w:rPr>
      </w:pPr>
      <w:r w:rsidRPr="0070029B">
        <w:rPr>
          <w:rFonts w:cs="Arial"/>
          <w:b/>
          <w:sz w:val="20"/>
          <w:szCs w:val="20"/>
        </w:rPr>
        <w:t xml:space="preserve">Více informací: </w:t>
      </w:r>
    </w:p>
    <w:p w:rsidR="0076054F" w:rsidRDefault="0076054F" w:rsidP="0076054F">
      <w:pPr>
        <w:spacing w:after="0" w:line="240" w:lineRule="auto"/>
        <w:rPr>
          <w:rFonts w:ascii="Calibri" w:hAnsi="Calibri"/>
          <w:b/>
          <w:bCs/>
          <w:color w:val="0B5394"/>
          <w:sz w:val="14"/>
          <w:szCs w:val="14"/>
        </w:rPr>
      </w:pPr>
    </w:p>
    <w:p w:rsidR="0076054F" w:rsidRPr="002006DE" w:rsidRDefault="003A6B20" w:rsidP="0076054F">
      <w:pPr>
        <w:spacing w:after="0" w:line="240" w:lineRule="auto"/>
        <w:rPr>
          <w:rFonts w:ascii="Calibri" w:hAnsi="Calibri"/>
          <w:color w:val="1F497D"/>
          <w:sz w:val="18"/>
          <w:szCs w:val="18"/>
        </w:rPr>
      </w:pPr>
      <w:r>
        <w:rPr>
          <w:rFonts w:ascii="Calibri" w:hAnsi="Calibri"/>
          <w:b/>
          <w:bCs/>
          <w:color w:val="0B5394"/>
          <w:sz w:val="18"/>
          <w:szCs w:val="18"/>
        </w:rPr>
        <w:t>Monika Řeřuchová</w:t>
      </w:r>
    </w:p>
    <w:p w:rsidR="0076054F" w:rsidRPr="0076054F" w:rsidRDefault="0076054F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r w:rsidRPr="0076054F">
        <w:rPr>
          <w:rFonts w:ascii="Calibri" w:hAnsi="Calibri"/>
          <w:i/>
          <w:iCs/>
          <w:color w:val="0070C0"/>
          <w:sz w:val="14"/>
          <w:szCs w:val="14"/>
          <w:shd w:val="clear" w:color="auto" w:fill="FFFFFF"/>
        </w:rPr>
        <w:t>InnoEnergy HUB C</w:t>
      </w:r>
      <w:r w:rsidR="003A6B20">
        <w:rPr>
          <w:rFonts w:ascii="Calibri" w:hAnsi="Calibri"/>
          <w:i/>
          <w:iCs/>
          <w:color w:val="0070C0"/>
          <w:sz w:val="14"/>
          <w:szCs w:val="14"/>
          <w:shd w:val="clear" w:color="auto" w:fill="FFFFFF"/>
        </w:rPr>
        <w:t>zech Republic | Junior event manager</w:t>
      </w:r>
    </w:p>
    <w:p w:rsidR="0076054F" w:rsidRPr="0076054F" w:rsidRDefault="003A6B20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r>
        <w:rPr>
          <w:rFonts w:ascii="Calibri" w:hAnsi="Calibri"/>
          <w:color w:val="000000"/>
          <w:sz w:val="14"/>
          <w:szCs w:val="14"/>
        </w:rPr>
        <w:t>M: +420 722 620 066</w:t>
      </w:r>
      <w:bookmarkStart w:id="0" w:name="_GoBack"/>
      <w:bookmarkEnd w:id="0"/>
      <w:r w:rsidR="002006DE">
        <w:rPr>
          <w:rFonts w:ascii="Calibri" w:hAnsi="Calibri"/>
          <w:color w:val="000000"/>
          <w:sz w:val="14"/>
          <w:szCs w:val="14"/>
        </w:rPr>
        <w:t xml:space="preserve">, E-mail: </w:t>
      </w:r>
      <w:r>
        <w:rPr>
          <w:rFonts w:ascii="Calibri" w:hAnsi="Calibri"/>
          <w:color w:val="000000"/>
          <w:sz w:val="14"/>
          <w:szCs w:val="14"/>
        </w:rPr>
        <w:t>monika</w:t>
      </w:r>
      <w:r w:rsidR="002006DE">
        <w:rPr>
          <w:rFonts w:ascii="Calibri" w:hAnsi="Calibri"/>
          <w:color w:val="000000"/>
          <w:sz w:val="14"/>
          <w:szCs w:val="14"/>
        </w:rPr>
        <w:t>@e-accelerator.cz</w:t>
      </w:r>
    </w:p>
    <w:p w:rsidR="0076054F" w:rsidRPr="0076054F" w:rsidRDefault="0076054F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r w:rsidRPr="0076054F">
        <w:rPr>
          <w:rFonts w:ascii="Calibri" w:hAnsi="Calibri"/>
          <w:noProof/>
          <w:color w:val="1F497D"/>
          <w:sz w:val="14"/>
          <w:szCs w:val="14"/>
          <w:lang w:val="cs-CZ" w:eastAsia="cs-CZ"/>
        </w:rPr>
        <w:drawing>
          <wp:inline distT="0" distB="0" distL="0" distR="0" wp14:anchorId="494BC75E" wp14:editId="7B2C2E19">
            <wp:extent cx="2453640" cy="708660"/>
            <wp:effectExtent l="0" t="0" r="3810" b="0"/>
            <wp:docPr id="6" name="Obrázek 6" descr="InnoEnergy_LogoNT_HR_Colour_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InnoEnergy_LogoNT_HR_Colour_H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4F" w:rsidRPr="0076054F" w:rsidRDefault="0008093B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hyperlink r:id="rId12" w:tgtFrame="_blank" w:history="1">
        <w:r w:rsidR="0076054F" w:rsidRPr="0076054F">
          <w:rPr>
            <w:rStyle w:val="Hypertextovodkaz"/>
            <w:rFonts w:ascii="Calibri" w:hAnsi="Calibri"/>
            <w:b/>
            <w:bCs/>
            <w:color w:val="000000"/>
            <w:sz w:val="14"/>
            <w:szCs w:val="14"/>
            <w:lang w:eastAsia="pl-PL"/>
          </w:rPr>
          <w:t>www.innoenergy.com</w:t>
        </w:r>
      </w:hyperlink>
      <w:r w:rsidR="0076054F" w:rsidRPr="0076054F">
        <w:rPr>
          <w:rFonts w:ascii="Calibri" w:hAnsi="Calibri"/>
          <w:color w:val="1F497D"/>
          <w:sz w:val="14"/>
          <w:szCs w:val="14"/>
          <w:lang w:eastAsia="pl-PL"/>
        </w:rPr>
        <w:t xml:space="preserve"> </w:t>
      </w:r>
      <w:r w:rsidR="0076054F" w:rsidRPr="0076054F">
        <w:rPr>
          <w:rFonts w:ascii="Trebuchet MS" w:hAnsi="Trebuchet MS"/>
          <w:color w:val="1F497D"/>
          <w:sz w:val="14"/>
          <w:szCs w:val="14"/>
        </w:rPr>
        <w:t> </w:t>
      </w:r>
      <w:r w:rsidR="0076054F" w:rsidRPr="0076054F">
        <w:rPr>
          <w:rFonts w:ascii="Calibri" w:hAnsi="Calibri"/>
          <w:noProof/>
          <w:color w:val="888888"/>
          <w:sz w:val="14"/>
          <w:szCs w:val="14"/>
          <w:lang w:val="cs-CZ" w:eastAsia="cs-CZ"/>
        </w:rPr>
        <w:drawing>
          <wp:inline distT="0" distB="0" distL="0" distR="0" wp14:anchorId="68F163D3" wp14:editId="0F8F817A">
            <wp:extent cx="175260" cy="175260"/>
            <wp:effectExtent l="0" t="0" r="0" b="0"/>
            <wp:docPr id="5" name="Obrázek 5" descr="SM_Ic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SM_Icon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54F" w:rsidRPr="0076054F">
        <w:rPr>
          <w:rFonts w:ascii="Calibri" w:hAnsi="Calibri"/>
          <w:color w:val="1F497D"/>
          <w:sz w:val="14"/>
          <w:szCs w:val="14"/>
          <w:lang w:eastAsia="pl-PL"/>
        </w:rPr>
        <w:t xml:space="preserve"> </w:t>
      </w:r>
      <w:r w:rsidR="0076054F" w:rsidRPr="0076054F">
        <w:rPr>
          <w:rFonts w:ascii="Calibri" w:hAnsi="Calibri"/>
          <w:noProof/>
          <w:color w:val="888888"/>
          <w:sz w:val="14"/>
          <w:szCs w:val="14"/>
          <w:lang w:val="cs-CZ" w:eastAsia="cs-CZ"/>
        </w:rPr>
        <w:drawing>
          <wp:inline distT="0" distB="0" distL="0" distR="0" wp14:anchorId="0F66E769" wp14:editId="79C8628F">
            <wp:extent cx="175260" cy="175260"/>
            <wp:effectExtent l="0" t="0" r="0" b="0"/>
            <wp:docPr id="4" name="Obrázek 4" descr="SM_Icons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SM_Icons2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54F" w:rsidRPr="0076054F">
        <w:rPr>
          <w:rFonts w:ascii="Calibri" w:hAnsi="Calibri"/>
          <w:color w:val="1F497D"/>
          <w:sz w:val="14"/>
          <w:szCs w:val="14"/>
          <w:lang w:val="en-GB" w:eastAsia="pl-PL"/>
        </w:rPr>
        <w:t> </w:t>
      </w:r>
      <w:r w:rsidR="0076054F" w:rsidRPr="0076054F">
        <w:rPr>
          <w:rFonts w:ascii="Calibri" w:hAnsi="Calibri"/>
          <w:noProof/>
          <w:color w:val="888888"/>
          <w:sz w:val="14"/>
          <w:szCs w:val="14"/>
          <w:lang w:val="cs-CZ" w:eastAsia="cs-CZ"/>
        </w:rPr>
        <w:drawing>
          <wp:inline distT="0" distB="0" distL="0" distR="0" wp14:anchorId="177A09BA" wp14:editId="3FD3EF20">
            <wp:extent cx="175260" cy="175260"/>
            <wp:effectExtent l="0" t="0" r="0" b="0"/>
            <wp:docPr id="3" name="Obrázek 3" descr="SM_Icons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M_Icons3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54F" w:rsidRPr="0076054F">
        <w:rPr>
          <w:rFonts w:ascii="Calibri" w:hAnsi="Calibri"/>
          <w:color w:val="1F497D"/>
          <w:sz w:val="14"/>
          <w:szCs w:val="14"/>
          <w:lang w:val="en-GB" w:eastAsia="pl-PL"/>
        </w:rPr>
        <w:t> </w:t>
      </w:r>
      <w:r w:rsidR="0076054F" w:rsidRPr="0076054F">
        <w:rPr>
          <w:rFonts w:ascii="Calibri" w:hAnsi="Calibri"/>
          <w:noProof/>
          <w:color w:val="0000FF"/>
          <w:sz w:val="14"/>
          <w:szCs w:val="14"/>
          <w:lang w:val="cs-CZ" w:eastAsia="cs-CZ"/>
        </w:rPr>
        <w:drawing>
          <wp:inline distT="0" distB="0" distL="0" distR="0" wp14:anchorId="40896E33" wp14:editId="7355709E">
            <wp:extent cx="175260" cy="175260"/>
            <wp:effectExtent l="0" t="0" r="0" b="0"/>
            <wp:docPr id="2" name="Obrázek 2" descr="youtube (1)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youtube (1)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4F" w:rsidRPr="0076054F" w:rsidRDefault="0076054F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r w:rsidRPr="0076054F">
        <w:rPr>
          <w:rFonts w:ascii="Calibri" w:hAnsi="Calibri"/>
          <w:color w:val="1F497D"/>
          <w:sz w:val="14"/>
          <w:szCs w:val="14"/>
          <w:lang w:eastAsia="pl-PL"/>
        </w:rPr>
        <w:t> </w:t>
      </w:r>
    </w:p>
    <w:p w:rsidR="0076054F" w:rsidRPr="0076054F" w:rsidRDefault="0076054F" w:rsidP="0076054F">
      <w:pPr>
        <w:spacing w:after="0" w:line="240" w:lineRule="auto"/>
        <w:rPr>
          <w:rFonts w:ascii="Calibri" w:hAnsi="Calibri"/>
          <w:color w:val="1F497D"/>
          <w:sz w:val="14"/>
          <w:szCs w:val="14"/>
        </w:rPr>
      </w:pPr>
      <w:r w:rsidRPr="0076054F">
        <w:rPr>
          <w:rFonts w:ascii="Calibri" w:hAnsi="Calibri"/>
          <w:noProof/>
          <w:color w:val="1F497D"/>
          <w:sz w:val="14"/>
          <w:szCs w:val="14"/>
          <w:lang w:val="cs-CZ" w:eastAsia="cs-CZ"/>
        </w:rPr>
        <w:drawing>
          <wp:inline distT="0" distB="0" distL="0" distR="0" wp14:anchorId="2FCE524A" wp14:editId="1937A226">
            <wp:extent cx="4762500" cy="845820"/>
            <wp:effectExtent l="0" t="0" r="0" b="0"/>
            <wp:docPr id="1" name="Obrázek 1" descr="mailfoo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mailfoot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C7" w:rsidRPr="0076054F" w:rsidRDefault="000866C7" w:rsidP="0076054F">
      <w:pPr>
        <w:spacing w:after="0" w:line="240" w:lineRule="auto"/>
        <w:contextualSpacing/>
        <w:jc w:val="both"/>
        <w:outlineLvl w:val="0"/>
        <w:rPr>
          <w:rFonts w:cs="Times New Roman"/>
          <w:sz w:val="14"/>
          <w:szCs w:val="14"/>
        </w:rPr>
      </w:pPr>
    </w:p>
    <w:sectPr w:rsidR="000866C7" w:rsidRPr="0076054F" w:rsidSect="0076054F">
      <w:headerReference w:type="even" r:id="rId28"/>
      <w:headerReference w:type="default" r:id="rId29"/>
      <w:headerReference w:type="first" r:id="rId30"/>
      <w:pgSz w:w="11906" w:h="16838"/>
      <w:pgMar w:top="3801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3B" w:rsidRDefault="0008093B">
      <w:pPr>
        <w:spacing w:after="0" w:line="240" w:lineRule="auto"/>
      </w:pPr>
      <w:r>
        <w:separator/>
      </w:r>
    </w:p>
  </w:endnote>
  <w:endnote w:type="continuationSeparator" w:id="0">
    <w:p w:rsidR="0008093B" w:rsidRDefault="0008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3B" w:rsidRDefault="0008093B">
      <w:pPr>
        <w:spacing w:after="0" w:line="240" w:lineRule="auto"/>
      </w:pPr>
      <w:r>
        <w:separator/>
      </w:r>
    </w:p>
  </w:footnote>
  <w:footnote w:type="continuationSeparator" w:id="0">
    <w:p w:rsidR="0008093B" w:rsidRDefault="0008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D3" w:rsidRDefault="0008093B">
    <w:pPr>
      <w:pStyle w:val="Zhlav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6008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PapierFirmowy2_TI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D3" w:rsidRDefault="0008093B">
    <w:pPr>
      <w:pStyle w:val="Zhlav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6009" o:spid="_x0000_s2051" type="#_x0000_t75" style="position:absolute;margin-left:-85.85pt;margin-top:-198.3pt;width:595.2pt;height:841.9pt;z-index:-251655168;mso-position-horizontal-relative:margin;mso-position-vertical-relative:margin" o:allowincell="f">
          <v:imagedata r:id="rId1" o:title="A4_PapierFirmowy2_TI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D3" w:rsidRDefault="0008093B">
    <w:pPr>
      <w:pStyle w:val="Zhlav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6007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PapierFirmowy2_TIF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969"/>
    <w:multiLevelType w:val="hybridMultilevel"/>
    <w:tmpl w:val="F01E3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86CF3"/>
    <w:multiLevelType w:val="hybridMultilevel"/>
    <w:tmpl w:val="EC865C4C"/>
    <w:lvl w:ilvl="0" w:tplc="0415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3E"/>
    <w:rsid w:val="00042D05"/>
    <w:rsid w:val="0008093B"/>
    <w:rsid w:val="000866C7"/>
    <w:rsid w:val="000A18EE"/>
    <w:rsid w:val="000F1651"/>
    <w:rsid w:val="00112A6D"/>
    <w:rsid w:val="00177FC3"/>
    <w:rsid w:val="001D5CA3"/>
    <w:rsid w:val="001E7DCF"/>
    <w:rsid w:val="001F3A02"/>
    <w:rsid w:val="002006DE"/>
    <w:rsid w:val="002146F3"/>
    <w:rsid w:val="002A626C"/>
    <w:rsid w:val="002D5128"/>
    <w:rsid w:val="0030705B"/>
    <w:rsid w:val="0032376E"/>
    <w:rsid w:val="00332108"/>
    <w:rsid w:val="003A6B20"/>
    <w:rsid w:val="003D3497"/>
    <w:rsid w:val="0045520C"/>
    <w:rsid w:val="0048183E"/>
    <w:rsid w:val="00516A99"/>
    <w:rsid w:val="00577943"/>
    <w:rsid w:val="005824A3"/>
    <w:rsid w:val="00606244"/>
    <w:rsid w:val="0070029B"/>
    <w:rsid w:val="007179B5"/>
    <w:rsid w:val="0076054F"/>
    <w:rsid w:val="008C10EE"/>
    <w:rsid w:val="009555C9"/>
    <w:rsid w:val="00967ED5"/>
    <w:rsid w:val="00986630"/>
    <w:rsid w:val="009C6942"/>
    <w:rsid w:val="009F43D6"/>
    <w:rsid w:val="00A06D61"/>
    <w:rsid w:val="00AF5E8D"/>
    <w:rsid w:val="00B10ED0"/>
    <w:rsid w:val="00B22284"/>
    <w:rsid w:val="00B87AB4"/>
    <w:rsid w:val="00C3615E"/>
    <w:rsid w:val="00D943B0"/>
    <w:rsid w:val="00DB1651"/>
    <w:rsid w:val="00DB25DD"/>
    <w:rsid w:val="00DE4386"/>
    <w:rsid w:val="00E01699"/>
    <w:rsid w:val="00E275E8"/>
    <w:rsid w:val="00E50AED"/>
    <w:rsid w:val="00F57FA4"/>
    <w:rsid w:val="00F635E4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83E"/>
    <w:pPr>
      <w:spacing w:after="200" w:line="276" w:lineRule="auto"/>
    </w:pPr>
    <w:rPr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183E"/>
    <w:rPr>
      <w:lang w:val="hu-HU" w:eastAsia="hu-HU"/>
    </w:rPr>
  </w:style>
  <w:style w:type="character" w:styleId="Hypertextovodkaz">
    <w:name w:val="Hyperlink"/>
    <w:basedOn w:val="Standardnpsmoodstavce"/>
    <w:uiPriority w:val="99"/>
    <w:unhideWhenUsed/>
    <w:rsid w:val="0048183E"/>
    <w:rPr>
      <w:color w:val="0563C1" w:themeColor="hyperlink"/>
      <w:u w:val="single"/>
    </w:rPr>
  </w:style>
  <w:style w:type="paragraph" w:customStyle="1" w:styleId="04Bodytext">
    <w:name w:val="04. Body text"/>
    <w:qFormat/>
    <w:rsid w:val="0048183E"/>
    <w:pPr>
      <w:suppressAutoHyphens/>
      <w:spacing w:before="240" w:after="240" w:line="288" w:lineRule="auto"/>
      <w:ind w:left="28" w:right="-198"/>
    </w:pPr>
    <w:rPr>
      <w:rFonts w:ascii="Calibri Light" w:eastAsia="Calibri" w:hAnsi="Calibri Light" w:cs="Georgia"/>
      <w:lang w:eastAsia="hu-HU"/>
    </w:rPr>
  </w:style>
  <w:style w:type="paragraph" w:customStyle="1" w:styleId="02Subtitle">
    <w:name w:val="02. Subtitle"/>
    <w:qFormat/>
    <w:rsid w:val="0048183E"/>
    <w:pPr>
      <w:spacing w:before="120" w:after="120" w:line="240" w:lineRule="auto"/>
    </w:pPr>
    <w:rPr>
      <w:rFonts w:ascii="Calibri" w:eastAsia="Calibri" w:hAnsi="Calibri" w:cs="Arial"/>
      <w:b/>
      <w:color w:val="000000"/>
      <w:sz w:val="34"/>
      <w:szCs w:val="40"/>
      <w:lang w:eastAsia="hu-HU"/>
    </w:rPr>
  </w:style>
  <w:style w:type="paragraph" w:styleId="Zpat">
    <w:name w:val="footer"/>
    <w:basedOn w:val="Normln"/>
    <w:link w:val="ZpatChar"/>
    <w:uiPriority w:val="99"/>
    <w:unhideWhenUsed/>
    <w:rsid w:val="00B87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AB4"/>
    <w:rPr>
      <w:lang w:val="hu-HU" w:eastAsia="hu-HU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57FA4"/>
  </w:style>
  <w:style w:type="character" w:customStyle="1" w:styleId="DatumChar">
    <w:name w:val="Datum Char"/>
    <w:basedOn w:val="Standardnpsmoodstavce"/>
    <w:link w:val="Datum"/>
    <w:uiPriority w:val="99"/>
    <w:semiHidden/>
    <w:rsid w:val="00F57FA4"/>
    <w:rPr>
      <w:lang w:val="hu-HU" w:eastAsia="hu-HU"/>
    </w:rPr>
  </w:style>
  <w:style w:type="character" w:styleId="Sledovanodkaz">
    <w:name w:val="FollowedHyperlink"/>
    <w:basedOn w:val="Standardnpsmoodstavce"/>
    <w:uiPriority w:val="99"/>
    <w:semiHidden/>
    <w:unhideWhenUsed/>
    <w:rsid w:val="00F57FA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54F"/>
    <w:rPr>
      <w:rFonts w:ascii="Tahoma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83E"/>
    <w:pPr>
      <w:spacing w:after="200" w:line="276" w:lineRule="auto"/>
    </w:pPr>
    <w:rPr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183E"/>
    <w:rPr>
      <w:lang w:val="hu-HU" w:eastAsia="hu-HU"/>
    </w:rPr>
  </w:style>
  <w:style w:type="character" w:styleId="Hypertextovodkaz">
    <w:name w:val="Hyperlink"/>
    <w:basedOn w:val="Standardnpsmoodstavce"/>
    <w:uiPriority w:val="99"/>
    <w:unhideWhenUsed/>
    <w:rsid w:val="0048183E"/>
    <w:rPr>
      <w:color w:val="0563C1" w:themeColor="hyperlink"/>
      <w:u w:val="single"/>
    </w:rPr>
  </w:style>
  <w:style w:type="paragraph" w:customStyle="1" w:styleId="04Bodytext">
    <w:name w:val="04. Body text"/>
    <w:qFormat/>
    <w:rsid w:val="0048183E"/>
    <w:pPr>
      <w:suppressAutoHyphens/>
      <w:spacing w:before="240" w:after="240" w:line="288" w:lineRule="auto"/>
      <w:ind w:left="28" w:right="-198"/>
    </w:pPr>
    <w:rPr>
      <w:rFonts w:ascii="Calibri Light" w:eastAsia="Calibri" w:hAnsi="Calibri Light" w:cs="Georgia"/>
      <w:lang w:eastAsia="hu-HU"/>
    </w:rPr>
  </w:style>
  <w:style w:type="paragraph" w:customStyle="1" w:styleId="02Subtitle">
    <w:name w:val="02. Subtitle"/>
    <w:qFormat/>
    <w:rsid w:val="0048183E"/>
    <w:pPr>
      <w:spacing w:before="120" w:after="120" w:line="240" w:lineRule="auto"/>
    </w:pPr>
    <w:rPr>
      <w:rFonts w:ascii="Calibri" w:eastAsia="Calibri" w:hAnsi="Calibri" w:cs="Arial"/>
      <w:b/>
      <w:color w:val="000000"/>
      <w:sz w:val="34"/>
      <w:szCs w:val="40"/>
      <w:lang w:eastAsia="hu-HU"/>
    </w:rPr>
  </w:style>
  <w:style w:type="paragraph" w:styleId="Zpat">
    <w:name w:val="footer"/>
    <w:basedOn w:val="Normln"/>
    <w:link w:val="ZpatChar"/>
    <w:uiPriority w:val="99"/>
    <w:unhideWhenUsed/>
    <w:rsid w:val="00B87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AB4"/>
    <w:rPr>
      <w:lang w:val="hu-HU" w:eastAsia="hu-HU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57FA4"/>
  </w:style>
  <w:style w:type="character" w:customStyle="1" w:styleId="DatumChar">
    <w:name w:val="Datum Char"/>
    <w:basedOn w:val="Standardnpsmoodstavce"/>
    <w:link w:val="Datum"/>
    <w:uiPriority w:val="99"/>
    <w:semiHidden/>
    <w:rsid w:val="00F57FA4"/>
    <w:rPr>
      <w:lang w:val="hu-HU" w:eastAsia="hu-HU"/>
    </w:rPr>
  </w:style>
  <w:style w:type="character" w:styleId="Sledovanodkaz">
    <w:name w:val="FollowedHyperlink"/>
    <w:basedOn w:val="Standardnpsmoodstavce"/>
    <w:uiPriority w:val="99"/>
    <w:semiHidden/>
    <w:unhideWhenUsed/>
    <w:rsid w:val="00F57FA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54F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up.innoenergy.com" TargetMode="External"/><Relationship Id="rId13" Type="http://schemas.openxmlformats.org/officeDocument/2006/relationships/hyperlink" Target="https://www.facebook.com/kicinnoenergy/" TargetMode="External"/><Relationship Id="rId18" Type="http://schemas.openxmlformats.org/officeDocument/2006/relationships/image" Target="cid:image011.png@01D2F069.4F98C510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cid:image012.png@01D2F069.4F98C5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noenergy.com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powerup.innoenerg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InnoEnergyEU" TargetMode="External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9.png@01D2F069.4F98C510" TargetMode="External"/><Relationship Id="rId24" Type="http://schemas.openxmlformats.org/officeDocument/2006/relationships/image" Target="cid:image013.png@01D2F069.4F98C51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10.png@01D2F069.4F98C510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innoenerg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onika\AppData\Local\Microsoft\Windows\INetCache\Content.Outlook\ZQK9ALQO\www.innoenergy.com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youtube.com/user/InnoEnergy" TargetMode="External"/><Relationship Id="rId27" Type="http://schemas.openxmlformats.org/officeDocument/2006/relationships/image" Target="cid:image014.png@01D2F069.4F98C510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FleishmanHillard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Marinicova, Eva</dc:creator>
  <cp:keywords/>
  <dc:description/>
  <cp:lastModifiedBy>Windows User</cp:lastModifiedBy>
  <cp:revision>3</cp:revision>
  <dcterms:created xsi:type="dcterms:W3CDTF">2017-08-02T07:17:00Z</dcterms:created>
  <dcterms:modified xsi:type="dcterms:W3CDTF">2017-08-04T16:04:00Z</dcterms:modified>
</cp:coreProperties>
</file>